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7" w:rsidRDefault="006056C7" w:rsidP="00605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7E1">
        <w:rPr>
          <w:rFonts w:ascii="Times New Roman" w:hAnsi="Times New Roman"/>
          <w:b/>
          <w:sz w:val="24"/>
          <w:szCs w:val="24"/>
        </w:rPr>
        <w:t xml:space="preserve">ПОРЯДОК ПРЕДОСТАВЛЕНИЯ МАТЕРИАЛОВ И ТРЕБОВАНИЯ </w:t>
      </w:r>
    </w:p>
    <w:p w:rsidR="006056C7" w:rsidRPr="008E47E1" w:rsidRDefault="006056C7" w:rsidP="00605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7E1">
        <w:rPr>
          <w:rFonts w:ascii="Times New Roman" w:hAnsi="Times New Roman"/>
          <w:b/>
          <w:sz w:val="24"/>
          <w:szCs w:val="24"/>
        </w:rPr>
        <w:t xml:space="preserve">К ОФОРМЛЕНИЮ </w:t>
      </w:r>
      <w:r>
        <w:rPr>
          <w:rFonts w:ascii="Times New Roman" w:hAnsi="Times New Roman"/>
          <w:b/>
          <w:sz w:val="24"/>
          <w:szCs w:val="24"/>
        </w:rPr>
        <w:t>СТАТЕЙ</w:t>
      </w:r>
    </w:p>
    <w:p w:rsidR="006056C7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 xml:space="preserve">Материалы, предоставляемые автором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C12AD">
        <w:rPr>
          <w:rFonts w:ascii="Times New Roman" w:hAnsi="Times New Roman"/>
          <w:sz w:val="24"/>
          <w:szCs w:val="24"/>
        </w:rPr>
        <w:t>Форум,</w:t>
      </w:r>
      <w:r w:rsidRPr="00163E5C">
        <w:rPr>
          <w:rFonts w:ascii="Times New Roman" w:hAnsi="Times New Roman"/>
          <w:sz w:val="24"/>
          <w:szCs w:val="24"/>
        </w:rPr>
        <w:t xml:space="preserve"> для опубликования </w:t>
      </w:r>
      <w:r w:rsidR="005C12AD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:</w:t>
      </w:r>
    </w:p>
    <w:p w:rsidR="006056C7" w:rsidRDefault="006056C7" w:rsidP="0060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автора</w:t>
      </w:r>
      <w:r w:rsidRPr="00163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установленной форме</w:t>
      </w:r>
      <w:r w:rsidRPr="00163E5C">
        <w:rPr>
          <w:rFonts w:ascii="Times New Roman" w:hAnsi="Times New Roman"/>
          <w:sz w:val="24"/>
          <w:szCs w:val="24"/>
        </w:rPr>
        <w:t>.</w:t>
      </w:r>
    </w:p>
    <w:p w:rsidR="006056C7" w:rsidRDefault="006056C7" w:rsidP="0060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6056C7" w:rsidRDefault="006056C7" w:rsidP="0060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автора.</w:t>
      </w:r>
    </w:p>
    <w:p w:rsidR="006056C7" w:rsidRPr="00163E5C" w:rsidRDefault="006056C7" w:rsidP="006056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Те</w:t>
      </w:r>
      <w:proofErr w:type="gramStart"/>
      <w:r w:rsidRPr="00163E5C">
        <w:rPr>
          <w:rFonts w:ascii="Times New Roman" w:hAnsi="Times New Roman"/>
          <w:sz w:val="24"/>
          <w:szCs w:val="24"/>
        </w:rPr>
        <w:t xml:space="preserve">кст </w:t>
      </w:r>
      <w:r w:rsidR="005C12AD">
        <w:rPr>
          <w:rFonts w:ascii="Times New Roman" w:hAnsi="Times New Roman"/>
          <w:sz w:val="24"/>
          <w:szCs w:val="24"/>
        </w:rPr>
        <w:t>ст</w:t>
      </w:r>
      <w:proofErr w:type="gramEnd"/>
      <w:r w:rsidR="005C12AD">
        <w:rPr>
          <w:rFonts w:ascii="Times New Roman" w:hAnsi="Times New Roman"/>
          <w:sz w:val="24"/>
          <w:szCs w:val="24"/>
        </w:rPr>
        <w:t>атьи</w:t>
      </w:r>
      <w:r w:rsidRPr="00163E5C">
        <w:rPr>
          <w:rFonts w:ascii="Times New Roman" w:hAnsi="Times New Roman"/>
          <w:sz w:val="24"/>
          <w:szCs w:val="24"/>
        </w:rPr>
        <w:t xml:space="preserve"> в виде единого файла в формате </w:t>
      </w:r>
      <w:proofErr w:type="spellStart"/>
      <w:r w:rsidRPr="00163E5C">
        <w:rPr>
          <w:rFonts w:ascii="Times New Roman" w:hAnsi="Times New Roman"/>
          <w:sz w:val="24"/>
          <w:szCs w:val="24"/>
        </w:rPr>
        <w:t>Word</w:t>
      </w:r>
      <w:proofErr w:type="spellEnd"/>
      <w:r w:rsidRPr="008A3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163E5C"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63E5C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163E5C">
        <w:rPr>
          <w:rFonts w:ascii="Times New Roman" w:hAnsi="Times New Roman"/>
          <w:sz w:val="24"/>
          <w:szCs w:val="24"/>
        </w:rPr>
        <w:t>docx</w:t>
      </w:r>
      <w:proofErr w:type="spellEnd"/>
      <w:r w:rsidRPr="00163E5C">
        <w:rPr>
          <w:rFonts w:ascii="Times New Roman" w:hAnsi="Times New Roman"/>
          <w:sz w:val="24"/>
          <w:szCs w:val="24"/>
        </w:rPr>
        <w:t>), включающего в себя все е</w:t>
      </w:r>
      <w:r>
        <w:rPr>
          <w:rFonts w:ascii="Times New Roman" w:hAnsi="Times New Roman"/>
          <w:sz w:val="24"/>
          <w:szCs w:val="24"/>
        </w:rPr>
        <w:t>го элементы:</w:t>
      </w:r>
    </w:p>
    <w:p w:rsidR="006056C7" w:rsidRPr="00163E5C" w:rsidRDefault="006056C7" w:rsidP="006056C7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 работы.</w:t>
      </w:r>
    </w:p>
    <w:p w:rsidR="006056C7" w:rsidRDefault="005C12AD" w:rsidP="006056C7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="006056C7" w:rsidRPr="00163E5C">
        <w:rPr>
          <w:rFonts w:ascii="Times New Roman" w:hAnsi="Times New Roman"/>
          <w:sz w:val="24"/>
          <w:szCs w:val="24"/>
        </w:rPr>
        <w:t>аглавие, фамилии</w:t>
      </w:r>
      <w:r w:rsidR="006056C7">
        <w:rPr>
          <w:rFonts w:ascii="Times New Roman" w:hAnsi="Times New Roman"/>
          <w:sz w:val="24"/>
          <w:szCs w:val="24"/>
        </w:rPr>
        <w:t>, имя, отчество</w:t>
      </w:r>
      <w:r w:rsidR="006056C7" w:rsidRPr="00163E5C">
        <w:rPr>
          <w:rFonts w:ascii="Times New Roman" w:hAnsi="Times New Roman"/>
          <w:sz w:val="24"/>
          <w:szCs w:val="24"/>
        </w:rPr>
        <w:t xml:space="preserve"> авторов, </w:t>
      </w:r>
      <w:r w:rsidR="006056C7">
        <w:rPr>
          <w:rFonts w:ascii="Times New Roman" w:hAnsi="Times New Roman"/>
          <w:sz w:val="24"/>
          <w:szCs w:val="24"/>
        </w:rPr>
        <w:t xml:space="preserve">должность и </w:t>
      </w:r>
      <w:r w:rsidR="006056C7" w:rsidRPr="00163E5C">
        <w:rPr>
          <w:rFonts w:ascii="Times New Roman" w:hAnsi="Times New Roman"/>
          <w:sz w:val="24"/>
          <w:szCs w:val="24"/>
        </w:rPr>
        <w:t>название организации, аннотация, ключевые слова</w:t>
      </w:r>
      <w:r w:rsidR="006056C7">
        <w:rPr>
          <w:rFonts w:ascii="Times New Roman" w:hAnsi="Times New Roman"/>
          <w:sz w:val="24"/>
          <w:szCs w:val="24"/>
        </w:rPr>
        <w:t>).</w:t>
      </w:r>
      <w:proofErr w:type="gramEnd"/>
    </w:p>
    <w:p w:rsidR="006056C7" w:rsidRDefault="006056C7" w:rsidP="006056C7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63E5C">
        <w:rPr>
          <w:rFonts w:ascii="Times New Roman" w:hAnsi="Times New Roman"/>
          <w:sz w:val="24"/>
          <w:szCs w:val="24"/>
        </w:rPr>
        <w:t>писок литературы</w:t>
      </w:r>
      <w:r>
        <w:rPr>
          <w:rFonts w:ascii="Times New Roman" w:hAnsi="Times New Roman"/>
          <w:sz w:val="24"/>
          <w:szCs w:val="24"/>
        </w:rPr>
        <w:t xml:space="preserve"> (не менее 3 источников)</w:t>
      </w:r>
      <w:r w:rsidRPr="00163E5C">
        <w:rPr>
          <w:rFonts w:ascii="Times New Roman" w:hAnsi="Times New Roman"/>
          <w:sz w:val="24"/>
          <w:szCs w:val="24"/>
        </w:rPr>
        <w:t xml:space="preserve">. </w:t>
      </w:r>
    </w:p>
    <w:p w:rsidR="006056C7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6C7" w:rsidRPr="004D2794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2794">
        <w:rPr>
          <w:rFonts w:ascii="Times New Roman" w:hAnsi="Times New Roman"/>
          <w:b/>
          <w:sz w:val="24"/>
          <w:szCs w:val="24"/>
        </w:rPr>
        <w:t>Оформление предоставляемых материалов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 xml:space="preserve">1. К опубликованию принимаются </w:t>
      </w:r>
      <w:r>
        <w:rPr>
          <w:rFonts w:ascii="Times New Roman" w:hAnsi="Times New Roman"/>
          <w:sz w:val="24"/>
          <w:szCs w:val="24"/>
        </w:rPr>
        <w:t>материалы</w:t>
      </w:r>
      <w:r w:rsidRPr="00163E5C">
        <w:rPr>
          <w:rFonts w:ascii="Times New Roman" w:hAnsi="Times New Roman"/>
          <w:sz w:val="24"/>
          <w:szCs w:val="24"/>
        </w:rPr>
        <w:t xml:space="preserve">, представленные в виде файлов формата </w:t>
      </w:r>
      <w:proofErr w:type="spellStart"/>
      <w:r w:rsidRPr="00163E5C">
        <w:rPr>
          <w:rFonts w:ascii="Times New Roman" w:hAnsi="Times New Roman"/>
          <w:sz w:val="24"/>
          <w:szCs w:val="24"/>
        </w:rPr>
        <w:t>Word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(должен использоваться текстовый редактор </w:t>
      </w:r>
      <w:proofErr w:type="spellStart"/>
      <w:r w:rsidRPr="00163E5C">
        <w:rPr>
          <w:rFonts w:ascii="Times New Roman" w:hAnsi="Times New Roman"/>
          <w:sz w:val="24"/>
          <w:szCs w:val="24"/>
        </w:rPr>
        <w:t>Microsoft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E5C">
        <w:rPr>
          <w:rFonts w:ascii="Times New Roman" w:hAnsi="Times New Roman"/>
          <w:sz w:val="24"/>
          <w:szCs w:val="24"/>
        </w:rPr>
        <w:t>Office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E5C">
        <w:rPr>
          <w:rFonts w:ascii="Times New Roman" w:hAnsi="Times New Roman"/>
          <w:sz w:val="24"/>
          <w:szCs w:val="24"/>
        </w:rPr>
        <w:t>Word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163E5C">
        <w:rPr>
          <w:rFonts w:ascii="Times New Roman" w:hAnsi="Times New Roman"/>
          <w:sz w:val="24"/>
          <w:szCs w:val="24"/>
        </w:rPr>
        <w:t>Times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E5C">
        <w:rPr>
          <w:rFonts w:ascii="Times New Roman" w:hAnsi="Times New Roman"/>
          <w:sz w:val="24"/>
          <w:szCs w:val="24"/>
        </w:rPr>
        <w:t>New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E5C">
        <w:rPr>
          <w:rFonts w:ascii="Times New Roman" w:hAnsi="Times New Roman"/>
          <w:sz w:val="24"/>
          <w:szCs w:val="24"/>
        </w:rPr>
        <w:t>Roman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). 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 xml:space="preserve">2. Объем </w:t>
      </w:r>
      <w:r>
        <w:rPr>
          <w:rFonts w:ascii="Times New Roman" w:hAnsi="Times New Roman"/>
          <w:sz w:val="24"/>
          <w:szCs w:val="24"/>
        </w:rPr>
        <w:t>статьи</w:t>
      </w:r>
      <w:r w:rsidRPr="00163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</w:t>
      </w:r>
      <w:r w:rsidRPr="00163E5C">
        <w:rPr>
          <w:rFonts w:ascii="Times New Roman" w:hAnsi="Times New Roman"/>
          <w:sz w:val="24"/>
          <w:szCs w:val="24"/>
        </w:rPr>
        <w:t xml:space="preserve"> составлять</w:t>
      </w:r>
      <w:r>
        <w:rPr>
          <w:rFonts w:ascii="Times New Roman" w:hAnsi="Times New Roman"/>
          <w:sz w:val="24"/>
          <w:szCs w:val="24"/>
        </w:rPr>
        <w:t xml:space="preserve"> не менее </w:t>
      </w:r>
      <w:r w:rsidRPr="00163E5C">
        <w:rPr>
          <w:rFonts w:ascii="Times New Roman" w:hAnsi="Times New Roman"/>
          <w:sz w:val="24"/>
          <w:szCs w:val="24"/>
        </w:rPr>
        <w:t>5 страниц. Таблицы не должны занимать более 20 % общего объема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5C12AD">
        <w:rPr>
          <w:rFonts w:ascii="Times New Roman" w:hAnsi="Times New Roman"/>
          <w:sz w:val="24"/>
          <w:szCs w:val="24"/>
        </w:rPr>
        <w:t>статьи</w:t>
      </w:r>
      <w:r w:rsidRPr="00163E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163E5C">
        <w:rPr>
          <w:rFonts w:ascii="Times New Roman" w:hAnsi="Times New Roman"/>
          <w:sz w:val="24"/>
          <w:szCs w:val="24"/>
        </w:rPr>
        <w:t xml:space="preserve">оличество авторов не должно превышать </w:t>
      </w:r>
      <w:r>
        <w:rPr>
          <w:rFonts w:ascii="Times New Roman" w:hAnsi="Times New Roman"/>
          <w:sz w:val="24"/>
          <w:szCs w:val="24"/>
        </w:rPr>
        <w:t>3</w:t>
      </w:r>
      <w:r w:rsidRPr="00163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Pr="00163E5C">
        <w:rPr>
          <w:rFonts w:ascii="Times New Roman" w:hAnsi="Times New Roman"/>
          <w:sz w:val="24"/>
          <w:szCs w:val="24"/>
        </w:rPr>
        <w:t>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63E5C">
        <w:rPr>
          <w:rFonts w:ascii="Times New Roman" w:hAnsi="Times New Roman"/>
          <w:sz w:val="24"/>
          <w:szCs w:val="24"/>
        </w:rPr>
        <w:t xml:space="preserve">. Публикуемые </w:t>
      </w:r>
      <w:r>
        <w:rPr>
          <w:rFonts w:ascii="Times New Roman" w:hAnsi="Times New Roman"/>
          <w:sz w:val="24"/>
          <w:szCs w:val="24"/>
        </w:rPr>
        <w:t>статьи должны с</w:t>
      </w:r>
      <w:r w:rsidRPr="00163E5C">
        <w:rPr>
          <w:rFonts w:ascii="Times New Roman" w:hAnsi="Times New Roman"/>
          <w:sz w:val="24"/>
          <w:szCs w:val="24"/>
        </w:rPr>
        <w:t>остоят</w:t>
      </w:r>
      <w:r>
        <w:rPr>
          <w:rFonts w:ascii="Times New Roman" w:hAnsi="Times New Roman"/>
          <w:sz w:val="24"/>
          <w:szCs w:val="24"/>
        </w:rPr>
        <w:t>ь</w:t>
      </w:r>
      <w:r w:rsidRPr="00163E5C">
        <w:rPr>
          <w:rFonts w:ascii="Times New Roman" w:hAnsi="Times New Roman"/>
          <w:sz w:val="24"/>
          <w:szCs w:val="24"/>
        </w:rPr>
        <w:t xml:space="preserve"> из приведенных ниже последовательно расположенных элементов (именно в такой последовательности они должны быть расположены в файле):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индекс универсальной десятичной классификации (УДК);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заголовок;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фамилии</w:t>
      </w:r>
      <w:r>
        <w:rPr>
          <w:rFonts w:ascii="Times New Roman" w:hAnsi="Times New Roman"/>
          <w:sz w:val="24"/>
          <w:szCs w:val="24"/>
        </w:rPr>
        <w:t>, имена, отчества (полностью)</w:t>
      </w:r>
      <w:r w:rsidRPr="00163E5C">
        <w:rPr>
          <w:rFonts w:ascii="Times New Roman" w:hAnsi="Times New Roman"/>
          <w:sz w:val="24"/>
          <w:szCs w:val="24"/>
        </w:rPr>
        <w:t xml:space="preserve"> авторов;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названия учреждений;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адреса электронной почты всех авторов;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аннотация;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ключевые слова;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те</w:t>
      </w:r>
      <w:proofErr w:type="gramStart"/>
      <w:r w:rsidRPr="00163E5C">
        <w:rPr>
          <w:rFonts w:ascii="Times New Roman" w:hAnsi="Times New Roman"/>
          <w:sz w:val="24"/>
          <w:szCs w:val="24"/>
        </w:rPr>
        <w:t xml:space="preserve">кст </w:t>
      </w:r>
      <w:r w:rsidR="005C12AD">
        <w:rPr>
          <w:rFonts w:ascii="Times New Roman" w:hAnsi="Times New Roman"/>
          <w:sz w:val="24"/>
          <w:szCs w:val="24"/>
        </w:rPr>
        <w:t>ст</w:t>
      </w:r>
      <w:proofErr w:type="gramEnd"/>
      <w:r w:rsidR="005C12AD">
        <w:rPr>
          <w:rFonts w:ascii="Times New Roman" w:hAnsi="Times New Roman"/>
          <w:sz w:val="24"/>
          <w:szCs w:val="24"/>
        </w:rPr>
        <w:t>атьи</w:t>
      </w:r>
      <w:r w:rsidRPr="00163E5C">
        <w:rPr>
          <w:rFonts w:ascii="Times New Roman" w:hAnsi="Times New Roman"/>
          <w:sz w:val="24"/>
          <w:szCs w:val="24"/>
        </w:rPr>
        <w:t>;</w:t>
      </w:r>
    </w:p>
    <w:p w:rsidR="006056C7" w:rsidRPr="00163E5C" w:rsidRDefault="006056C7" w:rsidP="006056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3E5C">
        <w:rPr>
          <w:rFonts w:ascii="Times New Roman" w:hAnsi="Times New Roman"/>
          <w:sz w:val="24"/>
          <w:szCs w:val="24"/>
        </w:rPr>
        <w:t>пристатейный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библиографический список (</w:t>
      </w:r>
      <w:r>
        <w:rPr>
          <w:rFonts w:ascii="Times New Roman" w:hAnsi="Times New Roman"/>
          <w:sz w:val="24"/>
          <w:szCs w:val="24"/>
        </w:rPr>
        <w:t>список литературы</w:t>
      </w:r>
      <w:r w:rsidRPr="00163E5C">
        <w:rPr>
          <w:rFonts w:ascii="Times New Roman" w:hAnsi="Times New Roman"/>
          <w:sz w:val="24"/>
          <w:szCs w:val="24"/>
        </w:rPr>
        <w:t>);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>. Правила оформления</w:t>
      </w:r>
      <w:r>
        <w:rPr>
          <w:rFonts w:ascii="Times New Roman" w:hAnsi="Times New Roman"/>
          <w:sz w:val="24"/>
          <w:szCs w:val="24"/>
        </w:rPr>
        <w:t xml:space="preserve"> статьи</w:t>
      </w:r>
      <w:r w:rsidRPr="00163E5C">
        <w:rPr>
          <w:rFonts w:ascii="Times New Roman" w:hAnsi="Times New Roman"/>
          <w:sz w:val="24"/>
          <w:szCs w:val="24"/>
        </w:rPr>
        <w:t>.</w:t>
      </w:r>
    </w:p>
    <w:p w:rsidR="006056C7" w:rsidRPr="00163E5C" w:rsidRDefault="005C12AD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статьи</w:t>
      </w:r>
      <w:r w:rsidR="006056C7" w:rsidRPr="00163E5C">
        <w:rPr>
          <w:rFonts w:ascii="Times New Roman" w:hAnsi="Times New Roman"/>
          <w:sz w:val="24"/>
          <w:szCs w:val="24"/>
        </w:rPr>
        <w:t xml:space="preserve"> необходимо оформлять в соответствии со следующими требованиями.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>.1. В левом верхнем углу указывают индекс УДК. Размер шрифта 1</w:t>
      </w:r>
      <w:r>
        <w:rPr>
          <w:rFonts w:ascii="Times New Roman" w:hAnsi="Times New Roman"/>
          <w:sz w:val="24"/>
          <w:szCs w:val="24"/>
        </w:rPr>
        <w:t>2</w:t>
      </w:r>
      <w:r w:rsidRPr="00163E5C">
        <w:rPr>
          <w:rFonts w:ascii="Times New Roman" w:hAnsi="Times New Roman"/>
          <w:sz w:val="24"/>
          <w:szCs w:val="24"/>
        </w:rPr>
        <w:t xml:space="preserve"> пунктов, выравнивание по левому краю.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 xml:space="preserve">.2. Заголовок </w:t>
      </w:r>
      <w:r>
        <w:rPr>
          <w:rFonts w:ascii="Times New Roman" w:hAnsi="Times New Roman"/>
          <w:sz w:val="24"/>
          <w:szCs w:val="24"/>
        </w:rPr>
        <w:t>статьи -</w:t>
      </w:r>
      <w:r w:rsidRPr="00163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прописными буквами </w:t>
      </w:r>
      <w:r w:rsidRPr="00163E5C">
        <w:rPr>
          <w:rFonts w:ascii="Times New Roman" w:hAnsi="Times New Roman"/>
          <w:sz w:val="24"/>
          <w:szCs w:val="24"/>
        </w:rPr>
        <w:t>полужирным шрифтом размером 1</w:t>
      </w: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 xml:space="preserve"> пунктов, должен четко отражать ее содержание. Не допускается, чтобы заголовок состоял из нескольких предложений. Заголовок не должен содержать математических и химических формул, букв алфавитов, отличных от русского и латинского, а также аббревиатур, </w:t>
      </w:r>
      <w:proofErr w:type="gramStart"/>
      <w:r w:rsidRPr="00163E5C">
        <w:rPr>
          <w:rFonts w:ascii="Times New Roman" w:hAnsi="Times New Roman"/>
          <w:sz w:val="24"/>
          <w:szCs w:val="24"/>
        </w:rPr>
        <w:t>кроме</w:t>
      </w:r>
      <w:proofErr w:type="gramEnd"/>
      <w:r w:rsidRPr="00163E5C">
        <w:rPr>
          <w:rFonts w:ascii="Times New Roman" w:hAnsi="Times New Roman"/>
          <w:sz w:val="24"/>
          <w:szCs w:val="24"/>
        </w:rPr>
        <w:t xml:space="preserve"> общеупотребительных.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Ф</w:t>
      </w:r>
      <w:r w:rsidRPr="00163E5C">
        <w:rPr>
          <w:rFonts w:ascii="Times New Roman" w:hAnsi="Times New Roman"/>
          <w:sz w:val="24"/>
          <w:szCs w:val="24"/>
        </w:rPr>
        <w:t>амилии</w:t>
      </w:r>
      <w:r>
        <w:rPr>
          <w:rFonts w:ascii="Times New Roman" w:hAnsi="Times New Roman"/>
          <w:sz w:val="24"/>
          <w:szCs w:val="24"/>
        </w:rPr>
        <w:t>, имена и отчества</w:t>
      </w:r>
      <w:r w:rsidRPr="00163E5C">
        <w:rPr>
          <w:rFonts w:ascii="Times New Roman" w:hAnsi="Times New Roman"/>
          <w:sz w:val="24"/>
          <w:szCs w:val="24"/>
        </w:rPr>
        <w:t xml:space="preserve"> авторов </w:t>
      </w:r>
      <w:r>
        <w:rPr>
          <w:rFonts w:ascii="Times New Roman" w:hAnsi="Times New Roman"/>
          <w:sz w:val="24"/>
          <w:szCs w:val="24"/>
        </w:rPr>
        <w:t xml:space="preserve">- полужирным </w:t>
      </w:r>
      <w:r w:rsidRPr="00163E5C">
        <w:rPr>
          <w:rFonts w:ascii="Times New Roman" w:hAnsi="Times New Roman"/>
          <w:sz w:val="24"/>
          <w:szCs w:val="24"/>
        </w:rPr>
        <w:t>шрифтом размером 1</w:t>
      </w:r>
      <w:r>
        <w:rPr>
          <w:rFonts w:ascii="Times New Roman" w:hAnsi="Times New Roman"/>
          <w:sz w:val="24"/>
          <w:szCs w:val="24"/>
        </w:rPr>
        <w:t>2</w:t>
      </w:r>
      <w:r w:rsidRPr="00163E5C">
        <w:rPr>
          <w:rFonts w:ascii="Times New Roman" w:hAnsi="Times New Roman"/>
          <w:sz w:val="24"/>
          <w:szCs w:val="24"/>
        </w:rPr>
        <w:t xml:space="preserve"> пунктов, фамилии авторов разделяют запятыми. </w:t>
      </w:r>
      <w:r>
        <w:rPr>
          <w:rFonts w:ascii="Times New Roman" w:hAnsi="Times New Roman"/>
          <w:sz w:val="24"/>
          <w:szCs w:val="24"/>
        </w:rPr>
        <w:t>Если соавторы представляют разные организации, то п</w:t>
      </w:r>
      <w:r w:rsidRPr="00163E5C">
        <w:rPr>
          <w:rFonts w:ascii="Times New Roman" w:hAnsi="Times New Roman"/>
          <w:sz w:val="24"/>
          <w:szCs w:val="24"/>
        </w:rPr>
        <w:t xml:space="preserve">осле фамилии каждого из авторов </w:t>
      </w:r>
      <w:r>
        <w:rPr>
          <w:rFonts w:ascii="Times New Roman" w:hAnsi="Times New Roman"/>
          <w:sz w:val="24"/>
          <w:szCs w:val="24"/>
        </w:rPr>
        <w:t>указывается</w:t>
      </w:r>
      <w:r w:rsidRPr="00163E5C">
        <w:rPr>
          <w:rFonts w:ascii="Times New Roman" w:hAnsi="Times New Roman"/>
          <w:sz w:val="24"/>
          <w:szCs w:val="24"/>
        </w:rPr>
        <w:t xml:space="preserve"> сноск</w:t>
      </w:r>
      <w:r>
        <w:rPr>
          <w:rFonts w:ascii="Times New Roman" w:hAnsi="Times New Roman"/>
          <w:sz w:val="24"/>
          <w:szCs w:val="24"/>
        </w:rPr>
        <w:t>а</w:t>
      </w:r>
      <w:r w:rsidRPr="00163E5C">
        <w:rPr>
          <w:rFonts w:ascii="Times New Roman" w:hAnsi="Times New Roman"/>
          <w:sz w:val="24"/>
          <w:szCs w:val="24"/>
        </w:rPr>
        <w:t>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 xml:space="preserve">.4. Сноска, выполненная </w:t>
      </w:r>
      <w:r>
        <w:rPr>
          <w:rFonts w:ascii="Times New Roman" w:hAnsi="Times New Roman"/>
          <w:sz w:val="24"/>
          <w:szCs w:val="24"/>
        </w:rPr>
        <w:t xml:space="preserve">курсивным </w:t>
      </w:r>
      <w:r w:rsidRPr="00163E5C">
        <w:rPr>
          <w:rFonts w:ascii="Times New Roman" w:hAnsi="Times New Roman"/>
          <w:sz w:val="24"/>
          <w:szCs w:val="24"/>
        </w:rPr>
        <w:t xml:space="preserve">шрифтом 12 пунктов, включает </w:t>
      </w:r>
      <w:r>
        <w:rPr>
          <w:rFonts w:ascii="Times New Roman" w:hAnsi="Times New Roman"/>
          <w:sz w:val="24"/>
          <w:szCs w:val="24"/>
        </w:rPr>
        <w:t xml:space="preserve">ученую степень, ученое звание (при наличии), другие регалии автора (по желанию), должность и </w:t>
      </w:r>
      <w:r w:rsidRPr="00163E5C">
        <w:rPr>
          <w:rFonts w:ascii="Times New Roman" w:hAnsi="Times New Roman"/>
          <w:sz w:val="24"/>
          <w:szCs w:val="24"/>
        </w:rPr>
        <w:t>полное название организации, страну</w:t>
      </w:r>
      <w:r>
        <w:rPr>
          <w:rFonts w:ascii="Times New Roman" w:hAnsi="Times New Roman"/>
          <w:sz w:val="24"/>
          <w:szCs w:val="24"/>
        </w:rPr>
        <w:t xml:space="preserve"> и регион (город)</w:t>
      </w:r>
      <w:r w:rsidRPr="00163E5C">
        <w:rPr>
          <w:rFonts w:ascii="Times New Roman" w:hAnsi="Times New Roman"/>
          <w:sz w:val="24"/>
          <w:szCs w:val="24"/>
        </w:rPr>
        <w:t>. Обращаем внимание на то, что эти сведения должны полностью совпадать с информацией, размещенной на официальном сайте организации.</w:t>
      </w:r>
    </w:p>
    <w:p w:rsidR="006056C7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lastRenderedPageBreak/>
        <w:t>Заголовок, список авторов и перечень учреждений разделяются пустыми строками и выравниваются по центру.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 xml:space="preserve">.5. Начертание шрифта </w:t>
      </w:r>
      <w:r>
        <w:rPr>
          <w:rFonts w:ascii="Times New Roman" w:hAnsi="Times New Roman"/>
          <w:sz w:val="24"/>
          <w:szCs w:val="24"/>
        </w:rPr>
        <w:t xml:space="preserve">аннотации </w:t>
      </w:r>
      <w:r w:rsidRPr="00163E5C">
        <w:rPr>
          <w:rFonts w:ascii="Times New Roman" w:hAnsi="Times New Roman"/>
          <w:sz w:val="24"/>
          <w:szCs w:val="24"/>
        </w:rPr>
        <w:t>– курсив, размер шрифта – 1</w:t>
      </w:r>
      <w:r>
        <w:rPr>
          <w:rFonts w:ascii="Times New Roman" w:hAnsi="Times New Roman"/>
          <w:sz w:val="24"/>
          <w:szCs w:val="24"/>
        </w:rPr>
        <w:t>2</w:t>
      </w:r>
      <w:r w:rsidRPr="00163E5C">
        <w:rPr>
          <w:rFonts w:ascii="Times New Roman" w:hAnsi="Times New Roman"/>
          <w:sz w:val="24"/>
          <w:szCs w:val="24"/>
        </w:rPr>
        <w:t xml:space="preserve"> пунктов, выравнивание по ширине страницы. 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>.6. Ключевые слова (не более 10). Начертание шрифта – курсив, размер шрифта – 1</w:t>
      </w:r>
      <w:r>
        <w:rPr>
          <w:rFonts w:ascii="Times New Roman" w:hAnsi="Times New Roman"/>
          <w:sz w:val="24"/>
          <w:szCs w:val="24"/>
        </w:rPr>
        <w:t>2</w:t>
      </w:r>
      <w:r w:rsidRPr="00163E5C">
        <w:rPr>
          <w:rFonts w:ascii="Times New Roman" w:hAnsi="Times New Roman"/>
          <w:sz w:val="24"/>
          <w:szCs w:val="24"/>
        </w:rPr>
        <w:t xml:space="preserve"> пунктов, выравнивание по левому краю страницы, разделитель ключевых слов – запятая. Обращаем внимание, что ключевые слова представляют собой список понятий для поиска </w:t>
      </w:r>
      <w:r>
        <w:rPr>
          <w:rFonts w:ascii="Times New Roman" w:hAnsi="Times New Roman"/>
          <w:sz w:val="24"/>
          <w:szCs w:val="24"/>
        </w:rPr>
        <w:t xml:space="preserve">статьи </w:t>
      </w:r>
      <w:r w:rsidRPr="00163E5C">
        <w:rPr>
          <w:rFonts w:ascii="Times New Roman" w:hAnsi="Times New Roman"/>
          <w:sz w:val="24"/>
          <w:szCs w:val="24"/>
        </w:rPr>
        <w:t>в информационном пространстве, а не тезисы или словосочетания из нескольких слов.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>.7. Те</w:t>
      </w:r>
      <w:proofErr w:type="gramStart"/>
      <w:r w:rsidRPr="00163E5C">
        <w:rPr>
          <w:rFonts w:ascii="Times New Roman" w:hAnsi="Times New Roman"/>
          <w:sz w:val="24"/>
          <w:szCs w:val="24"/>
        </w:rPr>
        <w:t>кст</w:t>
      </w:r>
      <w:r>
        <w:rPr>
          <w:rFonts w:ascii="Times New Roman" w:hAnsi="Times New Roman"/>
          <w:sz w:val="24"/>
          <w:szCs w:val="24"/>
        </w:rPr>
        <w:t xml:space="preserve"> ст</w:t>
      </w:r>
      <w:proofErr w:type="gramEnd"/>
      <w:r>
        <w:rPr>
          <w:rFonts w:ascii="Times New Roman" w:hAnsi="Times New Roman"/>
          <w:sz w:val="24"/>
          <w:szCs w:val="24"/>
        </w:rPr>
        <w:t>атьи</w:t>
      </w:r>
      <w:r w:rsidRPr="00163E5C">
        <w:rPr>
          <w:rFonts w:ascii="Times New Roman" w:hAnsi="Times New Roman"/>
          <w:sz w:val="24"/>
          <w:szCs w:val="24"/>
        </w:rPr>
        <w:t>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Размер шрифта 1</w:t>
      </w:r>
      <w:r>
        <w:rPr>
          <w:rFonts w:ascii="Times New Roman" w:hAnsi="Times New Roman"/>
          <w:sz w:val="24"/>
          <w:szCs w:val="24"/>
        </w:rPr>
        <w:t>2</w:t>
      </w:r>
      <w:r w:rsidRPr="00163E5C">
        <w:rPr>
          <w:rFonts w:ascii="Times New Roman" w:hAnsi="Times New Roman"/>
          <w:sz w:val="24"/>
          <w:szCs w:val="24"/>
        </w:rPr>
        <w:t xml:space="preserve"> пунктов, межстрочный интервал – </w:t>
      </w:r>
      <w:r>
        <w:rPr>
          <w:rFonts w:ascii="Times New Roman" w:hAnsi="Times New Roman"/>
          <w:sz w:val="24"/>
          <w:szCs w:val="24"/>
        </w:rPr>
        <w:t>одинарный</w:t>
      </w:r>
      <w:r w:rsidRPr="00163E5C">
        <w:rPr>
          <w:rFonts w:ascii="Times New Roman" w:hAnsi="Times New Roman"/>
          <w:sz w:val="24"/>
          <w:szCs w:val="24"/>
        </w:rPr>
        <w:t>, абзацный отступ – 1</w:t>
      </w:r>
      <w:r>
        <w:rPr>
          <w:rFonts w:ascii="Times New Roman" w:hAnsi="Times New Roman"/>
          <w:sz w:val="24"/>
          <w:szCs w:val="24"/>
        </w:rPr>
        <w:t>,25</w:t>
      </w:r>
      <w:r w:rsidRPr="00163E5C">
        <w:rPr>
          <w:rFonts w:ascii="Times New Roman" w:hAnsi="Times New Roman"/>
          <w:sz w:val="24"/>
          <w:szCs w:val="24"/>
        </w:rPr>
        <w:t xml:space="preserve"> см, выравнивание по ширине страницы.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Встречающиеся в тексте условные обозначения и сокращения должны быть раскрыты при первом упоминании их в тексте.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Таблицы должны располагаться в пределах рабочего поля. При переносе таблицы на другую страницу следует переносить и головку таблицы. Название таблицы выравнивается по центру страницы, номер таблицы выравнивается по левому краю страницы. Таблицы 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 xml:space="preserve">Иллюстрации (рисунки, диаграммы, графики, фотографии) размещаются в рамках рабочего поля непосредственно в тексте </w:t>
      </w:r>
      <w:r>
        <w:rPr>
          <w:rFonts w:ascii="Times New Roman" w:hAnsi="Times New Roman"/>
          <w:sz w:val="24"/>
          <w:szCs w:val="24"/>
        </w:rPr>
        <w:t>статьи</w:t>
      </w:r>
      <w:r w:rsidRPr="00163E5C">
        <w:rPr>
          <w:rFonts w:ascii="Times New Roman" w:hAnsi="Times New Roman"/>
          <w:sz w:val="24"/>
          <w:szCs w:val="24"/>
        </w:rPr>
        <w:t>, исходя из логики изложения, и нумеруются в порядке их упоминания в тексте. Иллюстрации должны быть понятными, а надписи на них соответствовать тексту. Допускается использование рисунков в форматах JPEG, PNG, TIFF. На каждый рисунок должна быть как минимум одна ссылка в тексте.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>Подписи к рисункам должны содержать достаточно полную информацию для того, чтобы приводимые данные могли быть понятны без обращения к тексту (если эта информация уже не дана на другой иллюстрации). Аббревиатуры расшифровываются в подрисуночных подписях, если это не было ранее сделано в тексте.</w:t>
      </w:r>
    </w:p>
    <w:p w:rsidR="006056C7" w:rsidRPr="00163E5C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63E5C">
        <w:rPr>
          <w:rFonts w:ascii="Times New Roman" w:hAnsi="Times New Roman"/>
          <w:sz w:val="24"/>
          <w:szCs w:val="24"/>
        </w:rPr>
        <w:t>.8. В библиографическом списке источники располагаются в порядке их упоминания в статье. Порядковый номер ссылки указывается в квадратных скобках в соответствующей строке текста статьи.</w:t>
      </w:r>
    </w:p>
    <w:p w:rsidR="006056C7" w:rsidRDefault="006056C7" w:rsidP="0060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5C">
        <w:rPr>
          <w:rFonts w:ascii="Times New Roman" w:hAnsi="Times New Roman"/>
          <w:sz w:val="24"/>
          <w:szCs w:val="24"/>
        </w:rPr>
        <w:t xml:space="preserve">Названия книг, статей, иных материалов и документов, опубликованных на иностранном языке, а также фамилии их авторов должны быть приведены в оригинальной транскрипции. В </w:t>
      </w:r>
      <w:proofErr w:type="spellStart"/>
      <w:r w:rsidRPr="00163E5C">
        <w:rPr>
          <w:rFonts w:ascii="Times New Roman" w:hAnsi="Times New Roman"/>
          <w:sz w:val="24"/>
          <w:szCs w:val="24"/>
        </w:rPr>
        <w:t>пристатейный</w:t>
      </w:r>
      <w:proofErr w:type="spellEnd"/>
      <w:r w:rsidRPr="00163E5C">
        <w:rPr>
          <w:rFonts w:ascii="Times New Roman" w:hAnsi="Times New Roman"/>
          <w:sz w:val="24"/>
          <w:szCs w:val="24"/>
        </w:rPr>
        <w:t xml:space="preserve"> библиографический список не должны включаться неопубликованные материалы или материалы, не находящиеся в общественном доступе. Размер шрифта 1</w:t>
      </w:r>
      <w:r>
        <w:rPr>
          <w:rFonts w:ascii="Times New Roman" w:hAnsi="Times New Roman"/>
          <w:sz w:val="24"/>
          <w:szCs w:val="24"/>
        </w:rPr>
        <w:t>1</w:t>
      </w:r>
      <w:r w:rsidRPr="00163E5C">
        <w:rPr>
          <w:rFonts w:ascii="Times New Roman" w:hAnsi="Times New Roman"/>
          <w:sz w:val="24"/>
          <w:szCs w:val="24"/>
        </w:rPr>
        <w:t xml:space="preserve"> пунктов, выравнивание по ширине страницы. Если в качестве библиографической ссылки используется URL или DOI, автору следует проверить корректность их написания и доступность ресурса по ссылке. Также следует избегать ссылок на крупные сайты без указания расположения на нем конкретного документа</w:t>
      </w:r>
      <w:r w:rsidR="005C12AD">
        <w:rPr>
          <w:rFonts w:ascii="Times New Roman" w:hAnsi="Times New Roman"/>
          <w:sz w:val="24"/>
          <w:szCs w:val="24"/>
        </w:rPr>
        <w:t>.</w:t>
      </w:r>
      <w:r w:rsidRPr="00163E5C">
        <w:rPr>
          <w:rFonts w:ascii="Times New Roman" w:hAnsi="Times New Roman"/>
          <w:sz w:val="24"/>
          <w:szCs w:val="24"/>
        </w:rPr>
        <w:t xml:space="preserve"> </w:t>
      </w:r>
    </w:p>
    <w:p w:rsidR="00C77D13" w:rsidRDefault="00C77D13"/>
    <w:sectPr w:rsidR="00C77D13" w:rsidSect="00C7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8B4"/>
    <w:multiLevelType w:val="hybridMultilevel"/>
    <w:tmpl w:val="0BD8BE8E"/>
    <w:lvl w:ilvl="0" w:tplc="C964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5476"/>
    <w:multiLevelType w:val="hybridMultilevel"/>
    <w:tmpl w:val="DFB6CE92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A751D7"/>
    <w:multiLevelType w:val="hybridMultilevel"/>
    <w:tmpl w:val="ECE48A60"/>
    <w:lvl w:ilvl="0" w:tplc="DC344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6C7"/>
    <w:rsid w:val="00404C87"/>
    <w:rsid w:val="004E394C"/>
    <w:rsid w:val="005C12AD"/>
    <w:rsid w:val="006056C7"/>
    <w:rsid w:val="00A25F1E"/>
    <w:rsid w:val="00B10DA6"/>
    <w:rsid w:val="00C77D13"/>
    <w:rsid w:val="00E93AEF"/>
    <w:rsid w:val="00F9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10DA6"/>
  </w:style>
  <w:style w:type="paragraph" w:customStyle="1" w:styleId="a3">
    <w:name w:val="Ы"/>
    <w:basedOn w:val="a"/>
    <w:autoRedefine/>
    <w:qFormat/>
    <w:rsid w:val="00B10DA6"/>
  </w:style>
  <w:style w:type="character" w:styleId="a4">
    <w:name w:val="Hyperlink"/>
    <w:uiPriority w:val="99"/>
    <w:unhideWhenUsed/>
    <w:rsid w:val="00605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513pk</dc:creator>
  <cp:lastModifiedBy>513pk</cp:lastModifiedBy>
  <cp:revision>1</cp:revision>
  <dcterms:created xsi:type="dcterms:W3CDTF">2018-08-17T08:23:00Z</dcterms:created>
  <dcterms:modified xsi:type="dcterms:W3CDTF">2018-08-17T08:40:00Z</dcterms:modified>
</cp:coreProperties>
</file>