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2" w:rsidRPr="00F101E2" w:rsidRDefault="00F101E2" w:rsidP="00A62D9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1E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101E2" w:rsidRPr="00F101E2" w:rsidRDefault="00F101E2" w:rsidP="00A6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1E2" w:rsidRPr="00F101E2" w:rsidRDefault="00F101E2" w:rsidP="00A62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E2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  <w:r w:rsidR="006308E5">
        <w:rPr>
          <w:rFonts w:ascii="Times New Roman" w:hAnsi="Times New Roman" w:cs="Times New Roman"/>
          <w:b/>
          <w:sz w:val="28"/>
          <w:szCs w:val="28"/>
        </w:rPr>
        <w:t xml:space="preserve"> об организации опытно-экспериментальной</w:t>
      </w:r>
      <w:r w:rsidR="006308E5">
        <w:rPr>
          <w:rFonts w:ascii="Times New Roman" w:hAnsi="Times New Roman" w:cs="Times New Roman"/>
          <w:b/>
          <w:sz w:val="28"/>
          <w:szCs w:val="28"/>
        </w:rPr>
        <w:br/>
        <w:t>р</w:t>
      </w:r>
      <w:r w:rsidR="006308E5">
        <w:rPr>
          <w:rFonts w:ascii="Times New Roman" w:hAnsi="Times New Roman" w:cs="Times New Roman"/>
          <w:b/>
          <w:sz w:val="28"/>
          <w:szCs w:val="28"/>
        </w:rPr>
        <w:t>а</w:t>
      </w:r>
      <w:r w:rsidR="006308E5">
        <w:rPr>
          <w:rFonts w:ascii="Times New Roman" w:hAnsi="Times New Roman" w:cs="Times New Roman"/>
          <w:b/>
          <w:sz w:val="28"/>
          <w:szCs w:val="28"/>
        </w:rPr>
        <w:t>боты</w:t>
      </w:r>
      <w:r w:rsidRPr="00F101E2">
        <w:rPr>
          <w:rFonts w:ascii="Times New Roman" w:hAnsi="Times New Roman" w:cs="Times New Roman"/>
          <w:b/>
          <w:sz w:val="28"/>
          <w:szCs w:val="28"/>
        </w:rPr>
        <w:t xml:space="preserve"> ГАПОУ «Волгоградский</w:t>
      </w:r>
      <w:r w:rsidRPr="00F101E2">
        <w:rPr>
          <w:rFonts w:ascii="Times New Roman" w:hAnsi="Times New Roman" w:cs="Times New Roman"/>
          <w:b/>
          <w:sz w:val="28"/>
          <w:szCs w:val="28"/>
        </w:rPr>
        <w:br/>
        <w:t xml:space="preserve">социально-педагогический колледж» </w:t>
      </w:r>
      <w:r w:rsidR="006308E5">
        <w:rPr>
          <w:rFonts w:ascii="Times New Roman" w:hAnsi="Times New Roman" w:cs="Times New Roman"/>
          <w:b/>
          <w:sz w:val="28"/>
          <w:szCs w:val="28"/>
        </w:rPr>
        <w:t>в</w:t>
      </w:r>
      <w:r w:rsidRPr="00F101E2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F101E2" w:rsidRPr="00F101E2" w:rsidRDefault="00F101E2" w:rsidP="00A62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E2" w:rsidRPr="00F101E2" w:rsidRDefault="00F101E2" w:rsidP="00A62D97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1E2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b/>
          <w:sz w:val="28"/>
          <w:szCs w:val="28"/>
        </w:rPr>
        <w:t xml:space="preserve">Регион Российской Федерации: </w:t>
      </w:r>
      <w:r w:rsidRPr="00F101E2">
        <w:rPr>
          <w:rFonts w:ascii="Times New Roman" w:hAnsi="Times New Roman" w:cs="Times New Roman"/>
          <w:sz w:val="28"/>
          <w:szCs w:val="28"/>
        </w:rPr>
        <w:t>Волгоградская область.</w:t>
      </w:r>
    </w:p>
    <w:p w:rsidR="00F101E2" w:rsidRPr="00F101E2" w:rsidRDefault="00F101E2" w:rsidP="00A62D97">
      <w:pPr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b/>
          <w:sz w:val="28"/>
          <w:szCs w:val="28"/>
        </w:rPr>
        <w:t>Название органа, организации:</w:t>
      </w:r>
      <w:r w:rsidRPr="00F101E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«Волгоградский социально-педагогический колледж».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1.3. </w:t>
      </w:r>
      <w:r w:rsidRPr="00F101E2">
        <w:rPr>
          <w:b/>
          <w:color w:val="auto"/>
          <w:szCs w:val="28"/>
        </w:rPr>
        <w:t>Адрес</w:t>
      </w:r>
      <w:r w:rsidRPr="00F101E2">
        <w:rPr>
          <w:color w:val="auto"/>
          <w:szCs w:val="28"/>
        </w:rPr>
        <w:t xml:space="preserve">: </w:t>
      </w:r>
      <w:smartTag w:uri="urn:schemas-microsoft-com:office:smarttags" w:element="metricconverter">
        <w:smartTagPr>
          <w:attr w:name="ProductID" w:val="400094, г"/>
        </w:smartTagPr>
        <w:r w:rsidRPr="00F101E2">
          <w:rPr>
            <w:szCs w:val="28"/>
          </w:rPr>
          <w:t>400094, г</w:t>
        </w:r>
      </w:smartTag>
      <w:r w:rsidRPr="00F101E2">
        <w:rPr>
          <w:szCs w:val="28"/>
        </w:rPr>
        <w:t>. Волгоград, ул. Кутузовская, д. 5.</w:t>
      </w:r>
    </w:p>
    <w:p w:rsidR="00F101E2" w:rsidRPr="00F101E2" w:rsidRDefault="00F101E2" w:rsidP="00A62D97">
      <w:pPr>
        <w:pStyle w:val="3"/>
        <w:tabs>
          <w:tab w:val="left" w:pos="426"/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1.4. </w:t>
      </w:r>
      <w:r w:rsidRPr="00F101E2">
        <w:rPr>
          <w:b/>
          <w:color w:val="auto"/>
          <w:szCs w:val="28"/>
        </w:rPr>
        <w:t>Телефон:</w:t>
      </w:r>
      <w:r w:rsidRPr="00F101E2">
        <w:rPr>
          <w:color w:val="auto"/>
          <w:szCs w:val="28"/>
        </w:rPr>
        <w:t xml:space="preserve"> 8 (8442) 58-72-28; 8 (8442) 58-70-35.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1.5. </w:t>
      </w:r>
      <w:r w:rsidRPr="00F101E2">
        <w:rPr>
          <w:b/>
          <w:color w:val="auto"/>
          <w:szCs w:val="28"/>
        </w:rPr>
        <w:t>Факс:</w:t>
      </w:r>
      <w:r w:rsidRPr="00F101E2">
        <w:rPr>
          <w:color w:val="auto"/>
          <w:szCs w:val="28"/>
        </w:rPr>
        <w:t xml:space="preserve"> 8 (8442) 58-70-35.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1.6. </w:t>
      </w:r>
      <w:r w:rsidRPr="00F101E2">
        <w:rPr>
          <w:b/>
          <w:color w:val="auto"/>
          <w:szCs w:val="28"/>
        </w:rPr>
        <w:t>Электронная почта</w:t>
      </w:r>
      <w:r w:rsidRPr="00F101E2">
        <w:rPr>
          <w:b/>
          <w:szCs w:val="28"/>
        </w:rPr>
        <w:t>:</w:t>
      </w:r>
      <w:r w:rsidRPr="00F101E2">
        <w:rPr>
          <w:szCs w:val="28"/>
        </w:rPr>
        <w:t xml:space="preserve"> </w:t>
      </w:r>
      <w:hyperlink r:id="rId7" w:history="1">
        <w:r w:rsidRPr="00F101E2">
          <w:rPr>
            <w:rStyle w:val="a3"/>
            <w:color w:val="auto"/>
            <w:szCs w:val="28"/>
            <w:lang w:val="en-US"/>
          </w:rPr>
          <w:t>vspc</w:t>
        </w:r>
        <w:r w:rsidRPr="00F101E2">
          <w:rPr>
            <w:rStyle w:val="a3"/>
            <w:color w:val="auto"/>
            <w:szCs w:val="28"/>
          </w:rPr>
          <w:t>@</w:t>
        </w:r>
        <w:r w:rsidRPr="00F101E2">
          <w:rPr>
            <w:rStyle w:val="a3"/>
            <w:color w:val="auto"/>
            <w:szCs w:val="28"/>
            <w:lang w:val="en-US"/>
          </w:rPr>
          <w:t>yande</w:t>
        </w:r>
        <w:r w:rsidRPr="00F101E2">
          <w:rPr>
            <w:rStyle w:val="a3"/>
            <w:color w:val="auto"/>
            <w:szCs w:val="28"/>
          </w:rPr>
          <w:t>х.</w:t>
        </w:r>
        <w:r w:rsidRPr="00F101E2">
          <w:rPr>
            <w:rStyle w:val="a3"/>
            <w:color w:val="auto"/>
            <w:szCs w:val="28"/>
            <w:lang w:val="en-US"/>
          </w:rPr>
          <w:t>ru</w:t>
        </w:r>
      </w:hyperlink>
      <w:r w:rsidRPr="00F101E2">
        <w:rPr>
          <w:szCs w:val="28"/>
        </w:rPr>
        <w:t>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1.7. </w:t>
      </w:r>
      <w:r w:rsidRPr="00F101E2">
        <w:rPr>
          <w:b/>
          <w:color w:val="auto"/>
          <w:szCs w:val="28"/>
          <w:lang w:val="en-US"/>
        </w:rPr>
        <w:t>Web</w:t>
      </w:r>
      <w:r w:rsidRPr="00F101E2">
        <w:rPr>
          <w:b/>
          <w:color w:val="auto"/>
          <w:szCs w:val="28"/>
        </w:rPr>
        <w:t>-сайт:</w:t>
      </w:r>
      <w:r w:rsidRPr="00F101E2">
        <w:rPr>
          <w:color w:val="auto"/>
          <w:szCs w:val="28"/>
        </w:rPr>
        <w:t xml:space="preserve"> </w:t>
      </w:r>
      <w:hyperlink r:id="rId8" w:history="1">
        <w:r w:rsidRPr="00F101E2">
          <w:rPr>
            <w:rStyle w:val="a3"/>
            <w:color w:val="auto"/>
            <w:szCs w:val="28"/>
            <w:lang w:val="en-US"/>
          </w:rPr>
          <w:t>www</w:t>
        </w:r>
        <w:r w:rsidRPr="00F101E2">
          <w:rPr>
            <w:rStyle w:val="a3"/>
            <w:color w:val="auto"/>
            <w:szCs w:val="28"/>
          </w:rPr>
          <w:t>.</w:t>
        </w:r>
        <w:proofErr w:type="spellStart"/>
        <w:r w:rsidRPr="00F101E2">
          <w:rPr>
            <w:rStyle w:val="a3"/>
            <w:color w:val="auto"/>
            <w:szCs w:val="28"/>
            <w:lang w:val="en-US"/>
          </w:rPr>
          <w:t>vspc</w:t>
        </w:r>
        <w:proofErr w:type="spellEnd"/>
        <w:r w:rsidRPr="00F101E2">
          <w:rPr>
            <w:rStyle w:val="a3"/>
            <w:color w:val="auto"/>
            <w:szCs w:val="28"/>
          </w:rPr>
          <w:t>34.</w:t>
        </w:r>
        <w:proofErr w:type="spellStart"/>
        <w:r w:rsidRPr="00F101E2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F101E2">
        <w:rPr>
          <w:color w:val="auto"/>
          <w:szCs w:val="28"/>
        </w:rPr>
        <w:t>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F101E2">
        <w:rPr>
          <w:color w:val="auto"/>
          <w:szCs w:val="28"/>
        </w:rPr>
        <w:t xml:space="preserve">1.8. </w:t>
      </w:r>
      <w:r w:rsidRPr="00F101E2">
        <w:rPr>
          <w:b/>
          <w:color w:val="auto"/>
          <w:szCs w:val="28"/>
        </w:rPr>
        <w:t>Руководитель экспериментальной площадки от образовател</w:t>
      </w:r>
      <w:r w:rsidRPr="00F101E2">
        <w:rPr>
          <w:b/>
          <w:color w:val="auto"/>
          <w:szCs w:val="28"/>
        </w:rPr>
        <w:t>ь</w:t>
      </w:r>
      <w:r w:rsidRPr="00F101E2">
        <w:rPr>
          <w:b/>
          <w:color w:val="auto"/>
          <w:szCs w:val="28"/>
        </w:rPr>
        <w:t>ного учреждения</w:t>
      </w:r>
      <w:r w:rsidRPr="00F101E2">
        <w:rPr>
          <w:color w:val="auto"/>
          <w:szCs w:val="28"/>
        </w:rPr>
        <w:t xml:space="preserve"> (ФИО, должность, ученая степень, ученое звание): Кал</w:t>
      </w:r>
      <w:r w:rsidRPr="00F101E2">
        <w:rPr>
          <w:color w:val="auto"/>
          <w:szCs w:val="28"/>
        </w:rPr>
        <w:t>и</w:t>
      </w:r>
      <w:r w:rsidRPr="00F101E2">
        <w:rPr>
          <w:color w:val="auto"/>
          <w:szCs w:val="28"/>
        </w:rPr>
        <w:t xml:space="preserve">нин Александр Сергеевич, директор ГАПОУ «ВСПК», канд. </w:t>
      </w:r>
      <w:proofErr w:type="spellStart"/>
      <w:r w:rsidRPr="00F101E2">
        <w:rPr>
          <w:color w:val="auto"/>
          <w:szCs w:val="28"/>
        </w:rPr>
        <w:t>пед</w:t>
      </w:r>
      <w:proofErr w:type="spellEnd"/>
      <w:r w:rsidRPr="00F101E2">
        <w:rPr>
          <w:color w:val="auto"/>
          <w:szCs w:val="28"/>
        </w:rPr>
        <w:t>. наук.</w:t>
      </w:r>
    </w:p>
    <w:p w:rsidR="00F101E2" w:rsidRPr="00F101E2" w:rsidRDefault="00F101E2" w:rsidP="00A62D97">
      <w:pPr>
        <w:pStyle w:val="3"/>
        <w:tabs>
          <w:tab w:val="left" w:pos="1800"/>
        </w:tabs>
        <w:spacing w:line="240" w:lineRule="auto"/>
        <w:ind w:firstLine="851"/>
        <w:rPr>
          <w:color w:val="auto"/>
          <w:szCs w:val="28"/>
        </w:rPr>
      </w:pPr>
      <w:r w:rsidRPr="006308E5">
        <w:rPr>
          <w:color w:val="auto"/>
          <w:szCs w:val="28"/>
        </w:rPr>
        <w:t xml:space="preserve">1.9. </w:t>
      </w:r>
      <w:r w:rsidRPr="006308E5">
        <w:rPr>
          <w:b/>
          <w:color w:val="auto"/>
          <w:szCs w:val="28"/>
        </w:rPr>
        <w:t>Руководитель экспериментальной площадки от ФГАУ «Ф</w:t>
      </w:r>
      <w:r w:rsidRPr="006308E5">
        <w:rPr>
          <w:b/>
          <w:color w:val="auto"/>
          <w:szCs w:val="28"/>
        </w:rPr>
        <w:t>И</w:t>
      </w:r>
      <w:r w:rsidRPr="006308E5">
        <w:rPr>
          <w:b/>
          <w:color w:val="auto"/>
          <w:szCs w:val="28"/>
        </w:rPr>
        <w:t>РО»</w:t>
      </w:r>
      <w:r w:rsidRPr="006308E5">
        <w:rPr>
          <w:color w:val="auto"/>
          <w:szCs w:val="28"/>
        </w:rPr>
        <w:t xml:space="preserve"> (ФИО, должность, ученая степень, ученое звание): </w:t>
      </w:r>
      <w:r w:rsidRPr="006308E5">
        <w:rPr>
          <w:bCs/>
          <w:color w:val="auto"/>
          <w:szCs w:val="28"/>
        </w:rPr>
        <w:t>Блинов Владимир Игоревич,</w:t>
      </w:r>
      <w:r w:rsidRPr="006308E5">
        <w:rPr>
          <w:color w:val="auto"/>
          <w:szCs w:val="28"/>
        </w:rPr>
        <w:t xml:space="preserve"> доктор педагогических наук, профессор, руководитель </w:t>
      </w:r>
      <w:r w:rsidRPr="006308E5">
        <w:rPr>
          <w:bCs/>
          <w:color w:val="auto"/>
          <w:szCs w:val="28"/>
        </w:rPr>
        <w:t xml:space="preserve">Центра профессионального образования </w:t>
      </w:r>
      <w:r w:rsidRPr="006308E5">
        <w:rPr>
          <w:color w:val="auto"/>
          <w:szCs w:val="28"/>
        </w:rPr>
        <w:t xml:space="preserve">ФГАУ «ФИРО», научный консультант – Сериков В.В., чл.-корр. РАО, д-р </w:t>
      </w:r>
      <w:proofErr w:type="spellStart"/>
      <w:r w:rsidRPr="006308E5">
        <w:rPr>
          <w:color w:val="auto"/>
          <w:szCs w:val="28"/>
        </w:rPr>
        <w:t>пед</w:t>
      </w:r>
      <w:proofErr w:type="spellEnd"/>
      <w:r w:rsidRPr="006308E5">
        <w:rPr>
          <w:color w:val="auto"/>
          <w:szCs w:val="28"/>
        </w:rPr>
        <w:t>. наук, проф., зав. кафедрой управления педагогическими системами ФГБОУ ВПО «ВГСПУ».</w:t>
      </w:r>
    </w:p>
    <w:p w:rsidR="00F101E2" w:rsidRPr="00F101E2" w:rsidRDefault="00F101E2" w:rsidP="00A62D97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1.10.</w:t>
      </w:r>
      <w:r w:rsidRPr="00F101E2">
        <w:rPr>
          <w:rFonts w:ascii="Times New Roman" w:hAnsi="Times New Roman" w:cs="Times New Roman"/>
          <w:b/>
          <w:sz w:val="28"/>
          <w:szCs w:val="28"/>
        </w:rPr>
        <w:t xml:space="preserve"> Дата создания экспериментальной площадки ФГАУ «Ф</w:t>
      </w:r>
      <w:r w:rsidRPr="00F101E2">
        <w:rPr>
          <w:rFonts w:ascii="Times New Roman" w:hAnsi="Times New Roman" w:cs="Times New Roman"/>
          <w:b/>
          <w:sz w:val="28"/>
          <w:szCs w:val="28"/>
        </w:rPr>
        <w:t>И</w:t>
      </w:r>
      <w:r w:rsidRPr="00F101E2">
        <w:rPr>
          <w:rFonts w:ascii="Times New Roman" w:hAnsi="Times New Roman" w:cs="Times New Roman"/>
          <w:b/>
          <w:sz w:val="28"/>
          <w:szCs w:val="28"/>
        </w:rPr>
        <w:t xml:space="preserve">РО» и реквизиты приказа о присвоении статуса экспериментальной площадки: </w:t>
      </w:r>
      <w:r w:rsidRPr="00F101E2">
        <w:rPr>
          <w:rFonts w:ascii="Times New Roman" w:hAnsi="Times New Roman" w:cs="Times New Roman"/>
          <w:sz w:val="28"/>
          <w:szCs w:val="28"/>
        </w:rPr>
        <w:t>приказ ФГАУ «ФИРО» № 100 от 17.06.2015 «О присвоении ст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туса экспериментальной площадки федерального государственного автоно</w:t>
      </w:r>
      <w:r w:rsidRPr="00F101E2">
        <w:rPr>
          <w:rFonts w:ascii="Times New Roman" w:hAnsi="Times New Roman" w:cs="Times New Roman"/>
          <w:sz w:val="28"/>
          <w:szCs w:val="28"/>
        </w:rPr>
        <w:t>м</w:t>
      </w:r>
      <w:r w:rsidRPr="00F101E2">
        <w:rPr>
          <w:rFonts w:ascii="Times New Roman" w:hAnsi="Times New Roman" w:cs="Times New Roman"/>
          <w:sz w:val="28"/>
          <w:szCs w:val="28"/>
        </w:rPr>
        <w:t>ного учреждения «Федеральный институт развития образования».</w:t>
      </w: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mallCaps/>
          <w:sz w:val="28"/>
          <w:szCs w:val="28"/>
        </w:rPr>
        <w:sectPr w:rsidR="00F101E2" w:rsidRPr="00F101E2" w:rsidSect="00F101E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101E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2. </w:t>
      </w:r>
      <w:r w:rsidRPr="00F101E2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F101E2" w:rsidRPr="00F101E2" w:rsidRDefault="00F101E2" w:rsidP="00A62D9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95"/>
        <w:gridCol w:w="4111"/>
        <w:gridCol w:w="4394"/>
        <w:gridCol w:w="3420"/>
      </w:tblGrid>
      <w:tr w:rsidR="00F101E2" w:rsidRPr="00F101E2" w:rsidTr="00F101E2">
        <w:trPr>
          <w:trHeight w:val="775"/>
        </w:trPr>
        <w:tc>
          <w:tcPr>
            <w:tcW w:w="14868" w:type="dxa"/>
            <w:gridSpan w:val="5"/>
          </w:tcPr>
          <w:p w:rsidR="00F101E2" w:rsidRPr="00F101E2" w:rsidRDefault="00F101E2" w:rsidP="00A62D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педагогических компетенций непедагогических работников на производстве </w:t>
            </w:r>
          </w:p>
        </w:tc>
      </w:tr>
      <w:tr w:rsidR="00F101E2" w:rsidRPr="00F101E2" w:rsidTr="00F101E2">
        <w:trPr>
          <w:trHeight w:val="775"/>
        </w:trPr>
        <w:tc>
          <w:tcPr>
            <w:tcW w:w="14868" w:type="dxa"/>
            <w:gridSpan w:val="5"/>
          </w:tcPr>
          <w:p w:rsidR="00F101E2" w:rsidRPr="00F101E2" w:rsidRDefault="00F101E2" w:rsidP="00A62D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модели формирования педагогических компетенций непедагогических работников из ра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личных сфер деятельности </w:t>
            </w:r>
          </w:p>
        </w:tc>
      </w:tr>
      <w:tr w:rsidR="00F101E2" w:rsidRPr="00F101E2" w:rsidTr="00F101E2">
        <w:trPr>
          <w:trHeight w:val="540"/>
        </w:trPr>
        <w:tc>
          <w:tcPr>
            <w:tcW w:w="14868" w:type="dxa"/>
            <w:gridSpan w:val="5"/>
          </w:tcPr>
          <w:p w:rsidR="00F101E2" w:rsidRPr="00F101E2" w:rsidRDefault="00F101E2" w:rsidP="00A62D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Этап: </w:t>
            </w: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внедренческий сентябрь 2015 г.</w:t>
            </w:r>
            <w:proofErr w:type="gramStart"/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–я</w:t>
            </w:r>
            <w:proofErr w:type="gramEnd"/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нварь 2016 г.</w:t>
            </w:r>
          </w:p>
        </w:tc>
      </w:tr>
      <w:tr w:rsidR="00F101E2" w:rsidRPr="00F101E2" w:rsidTr="00F101E2">
        <w:trPr>
          <w:trHeight w:val="726"/>
        </w:trPr>
        <w:tc>
          <w:tcPr>
            <w:tcW w:w="648" w:type="dxa"/>
          </w:tcPr>
          <w:p w:rsidR="00F101E2" w:rsidRPr="00F101E2" w:rsidRDefault="00F101E2" w:rsidP="00A62D9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F101E2" w:rsidRPr="00F101E2" w:rsidRDefault="00F101E2" w:rsidP="00A62D9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и содержание деятельности </w:t>
            </w:r>
          </w:p>
        </w:tc>
        <w:tc>
          <w:tcPr>
            <w:tcW w:w="4111" w:type="dxa"/>
          </w:tcPr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р</w:t>
            </w: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зультатов </w:t>
            </w:r>
          </w:p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формы их представления </w:t>
            </w:r>
          </w:p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(пакет документов, аналитич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ская справка, методическое п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собие и др.)</w:t>
            </w:r>
          </w:p>
        </w:tc>
        <w:tc>
          <w:tcPr>
            <w:tcW w:w="4394" w:type="dxa"/>
          </w:tcPr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результатов</w:t>
            </w:r>
          </w:p>
        </w:tc>
        <w:tc>
          <w:tcPr>
            <w:tcW w:w="3420" w:type="dxa"/>
          </w:tcPr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обмена опытом: 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совещания, семинары по теме</w:t>
            </w:r>
          </w:p>
          <w:p w:rsidR="00F101E2" w:rsidRPr="00F101E2" w:rsidRDefault="00F101E2" w:rsidP="00A62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ты (сроки)</w:t>
            </w:r>
          </w:p>
        </w:tc>
      </w:tr>
      <w:tr w:rsidR="00F101E2" w:rsidRPr="00F101E2" w:rsidTr="00F101E2">
        <w:trPr>
          <w:trHeight w:val="422"/>
        </w:trPr>
        <w:tc>
          <w:tcPr>
            <w:tcW w:w="648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Обобщение оп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ы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та работы обр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зовательного у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ч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реждения по проблеме фо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мирования пед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гогических ко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петенций и обоснование концепции опытно-экспериментал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ной работы ко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л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леджа.</w:t>
            </w:r>
          </w:p>
        </w:tc>
        <w:tc>
          <w:tcPr>
            <w:tcW w:w="4111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4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Протокол научно-методического совета ГАПОУ «ВСПК» от 16.09.2015 г. № 70 «Планирование ОЭР на 2015–2016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>. год».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4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Протокол совета ГАПОУ «ВСПК» от 30.09.2015 г. № 94 «Приоритетные направления развития колледжа на 2015 – 2016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>. год».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4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Отчет и рекомендации Вс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российской научно-практической конференции «Современный этап модерниз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ции образования: ресурсы у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тойчивого развития» 22 января 2016 г.</w:t>
            </w:r>
          </w:p>
        </w:tc>
        <w:tc>
          <w:tcPr>
            <w:tcW w:w="4394" w:type="dxa"/>
          </w:tcPr>
          <w:p w:rsidR="00F101E2" w:rsidRPr="00F101E2" w:rsidRDefault="00F101E2" w:rsidP="00A6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1. Калинин А. С.</w:t>
            </w:r>
          </w:p>
          <w:p w:rsidR="00F101E2" w:rsidRPr="00F101E2" w:rsidRDefault="00F101E2" w:rsidP="00A6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Основные подходы к формиров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нию педагогических компетенций непедагогических работников на производстве // Формирование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I. – Волгоград: «Колледж», 2015.</w:t>
            </w:r>
            <w:r w:rsidRPr="00F10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01E2" w:rsidRPr="00F101E2" w:rsidRDefault="00F101E2" w:rsidP="00A62D97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7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Совет  ГАПОУ «ВСПК» «Приоритетные направления развития колледжа на 2015 – 2016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>. год», 30 сентября 2015г.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7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Научно-методический совет ГАПОУ «ВСПК» «Планирование ОЭР на 2015–2016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>. год»,  16 сентября 2015 г.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7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ция «Современный этап модернизации образов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ния: ресурсы устойчивого развития» 22 января 2016 г.</w:t>
            </w:r>
          </w:p>
        </w:tc>
      </w:tr>
      <w:tr w:rsidR="00F101E2" w:rsidRPr="00F101E2" w:rsidTr="00F101E2">
        <w:trPr>
          <w:trHeight w:val="1833"/>
        </w:trPr>
        <w:tc>
          <w:tcPr>
            <w:tcW w:w="648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Анализ потре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ностей рынка труда.</w:t>
            </w:r>
          </w:p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36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Аналитическая записка о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профессий  и педагогических компетенций на рынке труда.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6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План работы Центра карь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ры.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6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Программа маркетингового исследования на рынке труда: (анкета по выявлению спроса населения на услуги студенч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ского предприятия; анкета по выявлению потенциальных 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трудников предприятия).</w:t>
            </w:r>
          </w:p>
          <w:p w:rsidR="00F101E2" w:rsidRPr="00F101E2" w:rsidRDefault="00F101E2" w:rsidP="00A62D97">
            <w:pPr>
              <w:tabs>
                <w:tab w:val="left" w:pos="81"/>
                <w:tab w:val="left" w:pos="365"/>
              </w:tabs>
              <w:spacing w:after="0"/>
              <w:ind w:firstLine="85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101E2" w:rsidRPr="00F101E2" w:rsidRDefault="00F101E2" w:rsidP="00A6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1. Калинин А.С. </w:t>
            </w:r>
            <w:proofErr w:type="gram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Амбициозные</w:t>
            </w:r>
            <w:proofErr w:type="gram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дачи профессионального образ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вания // </w:t>
            </w:r>
            <w:r w:rsidRPr="00F10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Аналитик. – 2015. –17. – С. 20–24.</w:t>
            </w:r>
          </w:p>
          <w:p w:rsidR="00F101E2" w:rsidRPr="00F101E2" w:rsidRDefault="00F101E2" w:rsidP="00A62D97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30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Региональный конкурс по оказанию содействия в трудоустройстве выпус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ников «Я выбираю раб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ту», сентябрь 2015 г.;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0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Совещание пробле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ных групп ОЭР «Пути, формы и методы форм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рования педагогических компетенций, востреб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ванных в различных сф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рах деятельности», 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тябрь, декабрь 2015 г.;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0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Заседание Правления Волгоградской торгово-промышленной палаты, 21 октября 2015 г. 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0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Муниципальный 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лодежный информацио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ный проект «Добейся у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пеха», декабрь 2015 г.</w:t>
            </w:r>
          </w:p>
        </w:tc>
      </w:tr>
      <w:tr w:rsidR="00F101E2" w:rsidRPr="00F101E2" w:rsidTr="00F101E2">
        <w:trPr>
          <w:trHeight w:val="1414"/>
        </w:trPr>
        <w:tc>
          <w:tcPr>
            <w:tcW w:w="648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Формирование мотивации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подавателей к экспериментал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ной деятельн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сти и создание творческих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блемных групп на базе  кафедр и ПЦК.</w:t>
            </w:r>
          </w:p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3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Информационная справка о совещании «Пути, формы и 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тоды формирования педагог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ческих компетенций, востреб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ванных в различных сферах деятельности».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Положение о лаборатории Волгоградского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научно-образова-тельного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центра Ро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сийской академии образования.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Методические разработки проектов деятельности 6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блемных групп: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гр. № 1 «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Теоретико-методо-логические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подходы к опред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лению состава педагогических компетенций и технологий их формирования»;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гр. № 2 «Критерии и пок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затели сформированности пед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гогических компетенций и сп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собы их диагностики в соотве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ствии с требованиями профе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сиональных стандартов и дв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жения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гр. № 3 «Модель формир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вания педагогических комп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тенций у непедагогических 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ботников»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гр. № 4 «Разработка норм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тивно-методических основ де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тельности новых структурных подразделений:</w:t>
            </w:r>
          </w:p>
          <w:p w:rsidR="00F101E2" w:rsidRPr="00F101E2" w:rsidRDefault="00F101E2" w:rsidP="00A62D97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лаборатории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 xml:space="preserve">провождения, </w:t>
            </w:r>
            <w:proofErr w:type="spellStart"/>
            <w:proofErr w:type="gramStart"/>
            <w:r w:rsidRPr="00F101E2">
              <w:rPr>
                <w:rFonts w:ascii="Times New Roman" w:hAnsi="Times New Roman"/>
                <w:sz w:val="28"/>
                <w:szCs w:val="28"/>
              </w:rPr>
              <w:t>пресс-группы</w:t>
            </w:r>
            <w:proofErr w:type="spellEnd"/>
            <w:proofErr w:type="gramEnd"/>
            <w:r w:rsidRPr="00F101E2">
              <w:rPr>
                <w:rFonts w:ascii="Times New Roman" w:hAnsi="Times New Roman"/>
                <w:sz w:val="28"/>
                <w:szCs w:val="28"/>
              </w:rPr>
              <w:t>.»;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гр. № 5 «Разработка норм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тивно-методических основ де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тельности новых структурных подразделений: Центра карьеры и студенческого предприятия»;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гр. № 6 «Разработка прав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вых и методических основ де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тельности практико-ориентированных кафедр на 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зе образовательных организ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ций».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Отчеты проектных групп о результатах работы в сентябре 2015 г.- январе 2016 г</w:t>
            </w:r>
          </w:p>
        </w:tc>
        <w:tc>
          <w:tcPr>
            <w:tcW w:w="4394" w:type="dxa"/>
          </w:tcPr>
          <w:p w:rsidR="00F101E2" w:rsidRPr="00F101E2" w:rsidRDefault="00F101E2" w:rsidP="00A6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1. Герасименко С.В. Подготовка преподавателя к проектированию  образовательной среды // Форм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I. – Волгоград: «Колледж», 2015.</w:t>
            </w: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9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Совещание пробле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ных групп по ОЭР «Пути, формы и методы форм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рования педагогических компетенций, востреб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ванных в различных сф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рах деятельности», 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тябрь, декабрь 2015 г.;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29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Заседание лаборатории Волгоградского научно-образовательного центра Российской академии 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разования, 10 ноября 2015 г.</w:t>
            </w:r>
          </w:p>
        </w:tc>
      </w:tr>
      <w:tr w:rsidR="00F101E2" w:rsidRPr="00F101E2" w:rsidTr="00F101E2">
        <w:trPr>
          <w:trHeight w:val="841"/>
        </w:trPr>
        <w:tc>
          <w:tcPr>
            <w:tcW w:w="648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Разработка структурно-содержательной модели форм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рования педаг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гических комп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тенций на базе структурных подразделений колледжа.</w:t>
            </w:r>
          </w:p>
          <w:p w:rsidR="00F101E2" w:rsidRPr="00F101E2" w:rsidRDefault="00F101E2" w:rsidP="00A62D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81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Структурно-содержательная модель формирования педаг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гических компетенций;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81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Проект положения о Центре педагогических компетенций;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81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Модель деятельности пра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тико-ориентированных кафедр на базе образовательных орг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81"/>
                <w:tab w:val="left" w:pos="365"/>
              </w:tabs>
              <w:spacing w:after="0" w:line="240" w:lineRule="auto"/>
              <w:ind w:left="0" w:firstLine="81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Проект положения о де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практико-ориентировнных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кафедр;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Классификация педагогич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ских компетенций;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Трехуровневая модель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ю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торского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сопровождения ВСПК;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Проект положения о лабор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сопрово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ж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дения;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Программа круглого стола «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Тьюторские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практики в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фессиональном образовании: опыт регионов»;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  <w:proofErr w:type="gramStart"/>
            <w:r w:rsidRPr="00F101E2">
              <w:rPr>
                <w:rFonts w:ascii="Times New Roman" w:hAnsi="Times New Roman"/>
                <w:sz w:val="28"/>
                <w:szCs w:val="28"/>
              </w:rPr>
              <w:t>вводного</w:t>
            </w:r>
            <w:proofErr w:type="gram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тьют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риала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Тьюториада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2015»;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Положение о Центре карь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ры;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Проект положения о студе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ческом предприятии;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Дополнительная професси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нальная программа переподг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товки «Педагогика и методика начального образования»;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Дополнительная професси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нальная программа переподг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товки «Дошкольное образов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ние»;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Дополнительная професси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нальная программа повышения квалификации «Професси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нальная деятельность воспит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теля дошкольной образовател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ной организации в условиях реализации ФГОС дошкольного образования»;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Дополнительная професси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нальная программа переподг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товки «Специфика деятельн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сти наставников на производс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ве»;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Программа тренинга по формированию лидерских к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честв и базовых педагогических компетенций для студентов – активистов;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Проект развития волонте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ского движения «Инициатива. Надежда. Творчество».</w:t>
            </w:r>
          </w:p>
          <w:p w:rsidR="00F101E2" w:rsidRPr="00F101E2" w:rsidRDefault="00F101E2" w:rsidP="00A62D97">
            <w:pPr>
              <w:pStyle w:val="a5"/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1E2" w:rsidRPr="00F101E2" w:rsidRDefault="00F101E2" w:rsidP="00A62D97">
            <w:p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E2" w:rsidRPr="00F101E2" w:rsidRDefault="00F101E2" w:rsidP="00A62D97">
            <w:pPr>
              <w:tabs>
                <w:tab w:val="left" w:pos="284"/>
              </w:tabs>
              <w:spacing w:after="0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1. Петрова О. А.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как один из методов формирования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уроках математики// Формирование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инновационный вектор развития образовательной орган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зации: материалы Всероссийской научно-практической конфере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ции 27 января 2015 года. В 3-х ч. Ч. II. – Волгоград: «Колледж», 2015. </w:t>
            </w: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2. Соловых Ю. Б. Использование </w:t>
            </w:r>
            <w:proofErr w:type="spellStart"/>
            <w:proofErr w:type="gram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формирования профессиональной компетентности будущих педаг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гов в рамках 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 по ФГОС// Формиров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II. – Волгоград: «Колледж», 2015.</w:t>
            </w:r>
          </w:p>
          <w:p w:rsidR="00F101E2" w:rsidRPr="00F101E2" w:rsidRDefault="00F101E2" w:rsidP="00A6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 w:rsidRPr="00F101E2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Т. Н. Формир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вание профессиональных комп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тенций специалистов по спорти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ным играм // </w:t>
            </w: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II. – Волгоград: «Колледж», 2015</w:t>
            </w: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4. Махалина Е. Ф. Организация самостоятельной работы по лит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ратуре  как средство формиров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ния коммуникативной компете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ции // Формирование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инновационный вектор разв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тия образовательной организации: материалы Всероссийской нау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но-практической конференции 27 января 2015 года. В 3-х ч. Ч. II. – Волгоград: «Колледж», 2015.</w:t>
            </w: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Авдосиева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С. В. Проект как средство формирования информ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ционных компетенций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// Формирование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II. – Волгоград: «Колледж», 2015.</w:t>
            </w:r>
          </w:p>
          <w:p w:rsidR="00F101E2" w:rsidRPr="00F101E2" w:rsidRDefault="00F101E2" w:rsidP="00A62D97">
            <w:pPr>
              <w:pStyle w:val="2"/>
              <w:numPr>
                <w:ilvl w:val="0"/>
                <w:numId w:val="0"/>
              </w:num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6. Пономарева О. И. Самосто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тельная работа студентов как средство формирования профе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сиональных компетенций// Фо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</w:t>
            </w:r>
            <w:proofErr w:type="spellStart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компетентностно-ориентированной</w:t>
            </w:r>
            <w:proofErr w:type="spellEnd"/>
            <w:r w:rsidRPr="00F101E2">
              <w:rPr>
                <w:rFonts w:ascii="Times New Roman" w:hAnsi="Times New Roman" w:cs="Times New Roman"/>
                <w:sz w:val="28"/>
                <w:szCs w:val="28"/>
              </w:rPr>
              <w:t xml:space="preserve"> среды как инн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вационный вектор развития обр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организации: мат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риалы Всероссийской научно-практической конференции 27 я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01E2">
              <w:rPr>
                <w:rFonts w:ascii="Times New Roman" w:hAnsi="Times New Roman" w:cs="Times New Roman"/>
                <w:sz w:val="28"/>
                <w:szCs w:val="28"/>
              </w:rPr>
              <w:t>варя 2015 года. В 3-х ч. Ч. II. – Волгоград: «Колледж», 2015.</w:t>
            </w:r>
          </w:p>
        </w:tc>
        <w:tc>
          <w:tcPr>
            <w:tcW w:w="3420" w:type="dxa"/>
          </w:tcPr>
          <w:p w:rsidR="00F101E2" w:rsidRPr="00F101E2" w:rsidRDefault="00F101E2" w:rsidP="00A62D97">
            <w:pPr>
              <w:pStyle w:val="a5"/>
              <w:numPr>
                <w:ilvl w:val="0"/>
                <w:numId w:val="32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proofErr w:type="spellStart"/>
            <w:r w:rsidRPr="00F101E2">
              <w:rPr>
                <w:rFonts w:ascii="Times New Roman" w:hAnsi="Times New Roman"/>
                <w:sz w:val="28"/>
                <w:szCs w:val="28"/>
              </w:rPr>
              <w:t>Ть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ю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торские</w:t>
            </w:r>
            <w:proofErr w:type="spellEnd"/>
            <w:r w:rsidRPr="00F101E2">
              <w:rPr>
                <w:rFonts w:ascii="Times New Roman" w:hAnsi="Times New Roman"/>
                <w:sz w:val="28"/>
                <w:szCs w:val="28"/>
              </w:rPr>
              <w:t xml:space="preserve"> практики в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фессиональном образов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нии: опыт регионов», 30 ноября 2015 г.</w:t>
            </w:r>
          </w:p>
          <w:p w:rsidR="00F101E2" w:rsidRPr="00F101E2" w:rsidRDefault="00F101E2" w:rsidP="00A62D97">
            <w:pPr>
              <w:pStyle w:val="a5"/>
              <w:numPr>
                <w:ilvl w:val="0"/>
                <w:numId w:val="32"/>
              </w:numPr>
              <w:tabs>
                <w:tab w:val="left" w:pos="4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01E2">
              <w:rPr>
                <w:rFonts w:ascii="Times New Roman" w:hAnsi="Times New Roman"/>
                <w:sz w:val="28"/>
                <w:szCs w:val="28"/>
              </w:rPr>
              <w:t>УМО преподавателей русского языка и литер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туры профессиональных образовательных орган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заций Волгоградской о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б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ласти «Применение те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х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нологии контекстного обучения в практике пр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подавания филологич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ских дисциплин», 07 д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01E2">
              <w:rPr>
                <w:rFonts w:ascii="Times New Roman" w:hAnsi="Times New Roman"/>
                <w:sz w:val="28"/>
                <w:szCs w:val="28"/>
              </w:rPr>
              <w:t>кабря 2015 г.</w:t>
            </w:r>
          </w:p>
          <w:p w:rsidR="00F101E2" w:rsidRPr="00F101E2" w:rsidRDefault="00F101E2" w:rsidP="00A62D97">
            <w:pPr>
              <w:pStyle w:val="a5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1E2" w:rsidRPr="00F101E2" w:rsidRDefault="00F101E2" w:rsidP="00A62D97">
      <w:pPr>
        <w:pStyle w:val="aa"/>
        <w:tabs>
          <w:tab w:val="left" w:pos="9354"/>
        </w:tabs>
        <w:spacing w:after="0"/>
        <w:ind w:right="-144" w:firstLine="851"/>
        <w:jc w:val="center"/>
        <w:rPr>
          <w:bCs/>
          <w:sz w:val="28"/>
          <w:szCs w:val="28"/>
        </w:rPr>
      </w:pPr>
    </w:p>
    <w:p w:rsidR="00F101E2" w:rsidRPr="00F101E2" w:rsidRDefault="00F101E2" w:rsidP="00A62D97">
      <w:pPr>
        <w:pStyle w:val="aa"/>
        <w:tabs>
          <w:tab w:val="left" w:pos="9354"/>
        </w:tabs>
        <w:spacing w:after="0"/>
        <w:ind w:right="-144" w:firstLine="851"/>
        <w:jc w:val="center"/>
        <w:rPr>
          <w:bCs/>
          <w:sz w:val="28"/>
          <w:szCs w:val="28"/>
        </w:rPr>
        <w:sectPr w:rsidR="00F101E2" w:rsidRPr="00F101E2" w:rsidSect="00F101E2">
          <w:pgSz w:w="16838" w:h="11906" w:orient="landscape" w:code="9"/>
          <w:pgMar w:top="540" w:right="1134" w:bottom="360" w:left="1134" w:header="709" w:footer="709" w:gutter="0"/>
          <w:cols w:space="708"/>
          <w:docGrid w:linePitch="360"/>
        </w:sectPr>
      </w:pP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1E2">
        <w:rPr>
          <w:rFonts w:ascii="Times New Roman" w:hAnsi="Times New Roman" w:cs="Times New Roman"/>
          <w:bCs/>
          <w:sz w:val="28"/>
          <w:szCs w:val="28"/>
        </w:rPr>
        <w:t>1.11. Анализ проведения этапа экспериментальной работы научным руководителем от ФГАУ «ФИРО» и ответственного от  экспериментал</w:t>
      </w:r>
      <w:r w:rsidRPr="00F101E2">
        <w:rPr>
          <w:rFonts w:ascii="Times New Roman" w:hAnsi="Times New Roman" w:cs="Times New Roman"/>
          <w:bCs/>
          <w:sz w:val="28"/>
          <w:szCs w:val="28"/>
        </w:rPr>
        <w:t>ь</w:t>
      </w:r>
      <w:r w:rsidRPr="00F101E2">
        <w:rPr>
          <w:rFonts w:ascii="Times New Roman" w:hAnsi="Times New Roman" w:cs="Times New Roman"/>
          <w:bCs/>
          <w:sz w:val="28"/>
          <w:szCs w:val="28"/>
        </w:rPr>
        <w:t>ной площадки.</w:t>
      </w:r>
    </w:p>
    <w:p w:rsidR="00F101E2" w:rsidRPr="00F101E2" w:rsidRDefault="00F101E2" w:rsidP="00A62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1E2" w:rsidRPr="00F101E2" w:rsidRDefault="00F101E2" w:rsidP="00A62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E2">
        <w:rPr>
          <w:rFonts w:ascii="Times New Roman" w:hAnsi="Times New Roman" w:cs="Times New Roman"/>
          <w:b/>
          <w:bCs/>
          <w:sz w:val="28"/>
          <w:szCs w:val="28"/>
        </w:rPr>
        <w:t>1.11.</w:t>
      </w:r>
      <w:r w:rsidRPr="00F1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1E2">
        <w:rPr>
          <w:rFonts w:ascii="Times New Roman" w:hAnsi="Times New Roman" w:cs="Times New Roman"/>
          <w:b/>
          <w:bCs/>
          <w:sz w:val="28"/>
          <w:szCs w:val="28"/>
        </w:rPr>
        <w:t xml:space="preserve">Анализ проведения </w:t>
      </w:r>
      <w:r w:rsidRPr="00F101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01E2">
        <w:rPr>
          <w:rFonts w:ascii="Times New Roman" w:hAnsi="Times New Roman" w:cs="Times New Roman"/>
          <w:b/>
          <w:bCs/>
          <w:sz w:val="28"/>
          <w:szCs w:val="28"/>
        </w:rPr>
        <w:t xml:space="preserve"> этапа экспериментальной работы</w:t>
      </w:r>
      <w:r w:rsidRPr="00F101E2">
        <w:rPr>
          <w:rFonts w:ascii="Times New Roman" w:hAnsi="Times New Roman" w:cs="Times New Roman"/>
          <w:b/>
          <w:bCs/>
          <w:sz w:val="28"/>
          <w:szCs w:val="28"/>
        </w:rPr>
        <w:br/>
        <w:t>за период сентябрь–декабрь 2015 г.</w:t>
      </w:r>
    </w:p>
    <w:p w:rsidR="00F101E2" w:rsidRPr="00F101E2" w:rsidRDefault="00F101E2" w:rsidP="00A62D97">
      <w:pPr>
        <w:pStyle w:val="aa"/>
        <w:tabs>
          <w:tab w:val="left" w:pos="9354"/>
        </w:tabs>
        <w:spacing w:after="0"/>
        <w:ind w:right="-144" w:firstLine="851"/>
        <w:jc w:val="center"/>
        <w:rPr>
          <w:b/>
          <w:color w:val="000000"/>
          <w:sz w:val="28"/>
          <w:szCs w:val="28"/>
        </w:rPr>
      </w:pPr>
    </w:p>
    <w:p w:rsidR="00F101E2" w:rsidRPr="00F101E2" w:rsidRDefault="00F101E2" w:rsidP="00A62D97">
      <w:pPr>
        <w:pStyle w:val="aa"/>
        <w:tabs>
          <w:tab w:val="left" w:pos="9354"/>
        </w:tabs>
        <w:spacing w:after="0"/>
        <w:ind w:right="-144" w:firstLine="851"/>
        <w:jc w:val="both"/>
        <w:rPr>
          <w:color w:val="000000"/>
          <w:sz w:val="28"/>
          <w:szCs w:val="28"/>
        </w:rPr>
      </w:pP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«Волгоградский социально-педагогический колледж» </w:t>
      </w:r>
      <w:r w:rsidRPr="00F101E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в режиме экспериментальной площадки по теме</w:t>
      </w:r>
      <w:r w:rsidRPr="00F101E2">
        <w:rPr>
          <w:rFonts w:ascii="Times New Roman" w:hAnsi="Times New Roman" w:cs="Times New Roman"/>
          <w:sz w:val="28"/>
          <w:szCs w:val="28"/>
        </w:rPr>
        <w:t xml:space="preserve"> «Формирование педагог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 xml:space="preserve">ческих компетенций непедагогических работников на производстве». 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Современный рынок труда характеризуется высокой инновацио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>ной динамикой и предъявляет высокие требования к специалистам. Речь идет не просто о знаниях, которые вступают необходимым, но недостато</w:t>
      </w:r>
      <w:r w:rsidRPr="00F101E2">
        <w:rPr>
          <w:rFonts w:ascii="Times New Roman" w:hAnsi="Times New Roman" w:cs="Times New Roman"/>
          <w:sz w:val="28"/>
          <w:szCs w:val="28"/>
        </w:rPr>
        <w:t>ч</w:t>
      </w:r>
      <w:r w:rsidRPr="00F101E2">
        <w:rPr>
          <w:rFonts w:ascii="Times New Roman" w:hAnsi="Times New Roman" w:cs="Times New Roman"/>
          <w:sz w:val="28"/>
          <w:szCs w:val="28"/>
        </w:rPr>
        <w:t>ным условием качественного выполнения профессиональной деятельн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сти, а о профессиональной компетентности специалиста и таких ее соста</w:t>
      </w:r>
      <w:r w:rsidRPr="00F101E2">
        <w:rPr>
          <w:rFonts w:ascii="Times New Roman" w:hAnsi="Times New Roman" w:cs="Times New Roman"/>
          <w:sz w:val="28"/>
          <w:szCs w:val="28"/>
        </w:rPr>
        <w:t>в</w:t>
      </w:r>
      <w:r w:rsidRPr="00F101E2">
        <w:rPr>
          <w:rFonts w:ascii="Times New Roman" w:hAnsi="Times New Roman" w:cs="Times New Roman"/>
          <w:sz w:val="28"/>
          <w:szCs w:val="28"/>
        </w:rPr>
        <w:t>ляющих, как  профессиональные и общие компетенции.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01E2">
        <w:rPr>
          <w:rFonts w:eastAsia="Calibri"/>
          <w:sz w:val="28"/>
          <w:szCs w:val="28"/>
          <w:lang w:eastAsia="en-US"/>
        </w:rPr>
        <w:t>В информационном обществе в условиях динамичных изменений процесс передачи знаний, умений, навыков, процесс освоения новых ко</w:t>
      </w:r>
      <w:r w:rsidRPr="00F101E2">
        <w:rPr>
          <w:rFonts w:eastAsia="Calibri"/>
          <w:sz w:val="28"/>
          <w:szCs w:val="28"/>
          <w:lang w:eastAsia="en-US"/>
        </w:rPr>
        <w:t>м</w:t>
      </w:r>
      <w:r w:rsidRPr="00F101E2">
        <w:rPr>
          <w:rFonts w:eastAsia="Calibri"/>
          <w:sz w:val="28"/>
          <w:szCs w:val="28"/>
          <w:lang w:eastAsia="en-US"/>
        </w:rPr>
        <w:t>петенций должен проходить быстрее, технологичнее и с достаточно выс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>кой точностью прогнозировать успешность профессиональной деятельн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>сти специалиста. Это невозможно осуществить работникам и специал</w:t>
      </w:r>
      <w:r w:rsidRPr="00F101E2">
        <w:rPr>
          <w:rFonts w:eastAsia="Calibri"/>
          <w:sz w:val="28"/>
          <w:szCs w:val="28"/>
          <w:lang w:eastAsia="en-US"/>
        </w:rPr>
        <w:t>и</w:t>
      </w:r>
      <w:r w:rsidRPr="00F101E2">
        <w:rPr>
          <w:rFonts w:eastAsia="Calibri"/>
          <w:sz w:val="28"/>
          <w:szCs w:val="28"/>
          <w:lang w:eastAsia="en-US"/>
        </w:rPr>
        <w:t>стам практической сферы деятельности без педагогического сопровожд</w:t>
      </w:r>
      <w:r w:rsidRPr="00F101E2">
        <w:rPr>
          <w:rFonts w:eastAsia="Calibri"/>
          <w:sz w:val="28"/>
          <w:szCs w:val="28"/>
          <w:lang w:eastAsia="en-US"/>
        </w:rPr>
        <w:t>е</w:t>
      </w:r>
      <w:r w:rsidRPr="00F101E2">
        <w:rPr>
          <w:rFonts w:eastAsia="Calibri"/>
          <w:sz w:val="28"/>
          <w:szCs w:val="28"/>
          <w:lang w:eastAsia="en-US"/>
        </w:rPr>
        <w:t>ния. Поэтому новые процессы освоения умений и приобретения навыков требуют наставника-педагога с соответственно новыми педагогическими компетенциями. Основная цель комплекса педагогических компетенций, которыми должен владеть педагог-наставник (человек, развивающий чел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>века), – обеспечить оптимальное развитие кадрового потенциала. Такой специалист обладает безусловной пользой для общества, экономики и г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>сударства.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01E2">
        <w:rPr>
          <w:rFonts w:eastAsia="Calibri"/>
          <w:sz w:val="28"/>
          <w:szCs w:val="28"/>
          <w:lang w:eastAsia="en-US"/>
        </w:rPr>
        <w:t>Все это ставит задачу перед системой образования активнее реаг</w:t>
      </w:r>
      <w:r w:rsidRPr="00F101E2">
        <w:rPr>
          <w:rFonts w:eastAsia="Calibri"/>
          <w:sz w:val="28"/>
          <w:szCs w:val="28"/>
          <w:lang w:eastAsia="en-US"/>
        </w:rPr>
        <w:t>и</w:t>
      </w:r>
      <w:r w:rsidRPr="00F101E2">
        <w:rPr>
          <w:rFonts w:eastAsia="Calibri"/>
          <w:sz w:val="28"/>
          <w:szCs w:val="28"/>
          <w:lang w:eastAsia="en-US"/>
        </w:rPr>
        <w:t>ровать на изменения, происходящие в социально-экономических условиях региона, технологиях производства, условиях взаимодействия работников в процессе совместной трудовой деятельности, внедрять различные модели подготовки и повышения квалификации уже работающих специалистов.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01E2">
        <w:rPr>
          <w:rFonts w:eastAsia="Calibri"/>
          <w:sz w:val="28"/>
          <w:szCs w:val="28"/>
          <w:lang w:eastAsia="en-US"/>
        </w:rPr>
        <w:t>Следовательно, сегодня присутствует острая потребность в специ</w:t>
      </w:r>
      <w:r w:rsidRPr="00F101E2">
        <w:rPr>
          <w:rFonts w:eastAsia="Calibri"/>
          <w:sz w:val="28"/>
          <w:szCs w:val="28"/>
          <w:lang w:eastAsia="en-US"/>
        </w:rPr>
        <w:t>а</w:t>
      </w:r>
      <w:r w:rsidRPr="00F101E2">
        <w:rPr>
          <w:rFonts w:eastAsia="Calibri"/>
          <w:sz w:val="28"/>
          <w:szCs w:val="28"/>
          <w:lang w:eastAsia="en-US"/>
        </w:rPr>
        <w:t>листах, имеющих не только специальные знания и умения, но и облада</w:t>
      </w:r>
      <w:r w:rsidRPr="00F101E2">
        <w:rPr>
          <w:rFonts w:eastAsia="Calibri"/>
          <w:sz w:val="28"/>
          <w:szCs w:val="28"/>
          <w:lang w:eastAsia="en-US"/>
        </w:rPr>
        <w:t>ю</w:t>
      </w:r>
      <w:r w:rsidRPr="00F101E2">
        <w:rPr>
          <w:rFonts w:eastAsia="Calibri"/>
          <w:sz w:val="28"/>
          <w:szCs w:val="28"/>
          <w:lang w:eastAsia="en-US"/>
        </w:rPr>
        <w:t xml:space="preserve">щих особыми </w:t>
      </w:r>
      <w:proofErr w:type="spellStart"/>
      <w:r w:rsidRPr="00F101E2">
        <w:rPr>
          <w:rFonts w:eastAsia="Calibri"/>
          <w:sz w:val="28"/>
          <w:szCs w:val="28"/>
          <w:lang w:eastAsia="en-US"/>
        </w:rPr>
        <w:t>надпрофессиональными</w:t>
      </w:r>
      <w:proofErr w:type="spellEnd"/>
      <w:r w:rsidRPr="00F101E2">
        <w:rPr>
          <w:rFonts w:eastAsia="Calibri"/>
          <w:sz w:val="28"/>
          <w:szCs w:val="28"/>
          <w:lang w:eastAsia="en-US"/>
        </w:rPr>
        <w:t xml:space="preserve"> качествами, необходимыми для у</w:t>
      </w:r>
      <w:r w:rsidRPr="00F101E2">
        <w:rPr>
          <w:rFonts w:eastAsia="Calibri"/>
          <w:sz w:val="28"/>
          <w:szCs w:val="28"/>
          <w:lang w:eastAsia="en-US"/>
        </w:rPr>
        <w:t>с</w:t>
      </w:r>
      <w:r w:rsidRPr="00F101E2">
        <w:rPr>
          <w:rFonts w:eastAsia="Calibri"/>
          <w:sz w:val="28"/>
          <w:szCs w:val="28"/>
          <w:lang w:eastAsia="en-US"/>
        </w:rPr>
        <w:t>пеха в профессиональной деятельности и создания новой конкурентосп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 xml:space="preserve">собной продукции. Такими </w:t>
      </w:r>
      <w:proofErr w:type="spellStart"/>
      <w:r w:rsidRPr="00F101E2">
        <w:rPr>
          <w:rFonts w:eastAsia="Calibri"/>
          <w:sz w:val="28"/>
          <w:szCs w:val="28"/>
          <w:lang w:eastAsia="en-US"/>
        </w:rPr>
        <w:t>надпрофессиональными</w:t>
      </w:r>
      <w:proofErr w:type="spellEnd"/>
      <w:r w:rsidRPr="00F101E2">
        <w:rPr>
          <w:rFonts w:eastAsia="Calibri"/>
          <w:sz w:val="28"/>
          <w:szCs w:val="28"/>
          <w:lang w:eastAsia="en-US"/>
        </w:rPr>
        <w:t xml:space="preserve"> качествами являются базовые компетенции, которые близки к труду педагога (педагогические компетенции). Решение проблемы видится в создании условий, необход</w:t>
      </w:r>
      <w:r w:rsidRPr="00F101E2">
        <w:rPr>
          <w:rFonts w:eastAsia="Calibri"/>
          <w:sz w:val="28"/>
          <w:szCs w:val="28"/>
          <w:lang w:eastAsia="en-US"/>
        </w:rPr>
        <w:t>и</w:t>
      </w:r>
      <w:r w:rsidRPr="00F101E2">
        <w:rPr>
          <w:rFonts w:eastAsia="Calibri"/>
          <w:sz w:val="28"/>
          <w:szCs w:val="28"/>
          <w:lang w:eastAsia="en-US"/>
        </w:rPr>
        <w:t>мых для формирования и развития педагогических компетенций в подг</w:t>
      </w:r>
      <w:r w:rsidRPr="00F101E2">
        <w:rPr>
          <w:rFonts w:eastAsia="Calibri"/>
          <w:sz w:val="28"/>
          <w:szCs w:val="28"/>
          <w:lang w:eastAsia="en-US"/>
        </w:rPr>
        <w:t>о</w:t>
      </w:r>
      <w:r w:rsidRPr="00F101E2">
        <w:rPr>
          <w:rFonts w:eastAsia="Calibri"/>
          <w:sz w:val="28"/>
          <w:szCs w:val="28"/>
          <w:lang w:eastAsia="en-US"/>
        </w:rPr>
        <w:t>товке специалистов к осуществлению профессиональной деятельности на всех ступенях образования, включая дополнительное профессиональное образование.</w:t>
      </w:r>
    </w:p>
    <w:p w:rsidR="00F101E2" w:rsidRPr="00F101E2" w:rsidRDefault="00F101E2" w:rsidP="00A62D9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1E2">
        <w:rPr>
          <w:rFonts w:ascii="Times New Roman" w:hAnsi="Times New Roman" w:cs="Times New Roman"/>
          <w:sz w:val="28"/>
          <w:szCs w:val="28"/>
        </w:rPr>
        <w:t>Вместе с тем, опыт работы Волгоградского социально-педагогического колледжа и проведенный анализ ситуации показывает, что педагогические компетенции, повышающие готовность к эффективн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му инновационному поведению в современных социально-экономических условиях и качественному выполнению конкретной работы в соответствии с установленными требованиями,  нужны не только в производственной сфере (например, наставники на производстве), но и востребованы более широкими категориями граждан в различных сферах деятельности.</w:t>
      </w:r>
      <w:proofErr w:type="gramEnd"/>
      <w:r w:rsidRPr="00F101E2">
        <w:rPr>
          <w:rFonts w:ascii="Times New Roman" w:hAnsi="Times New Roman" w:cs="Times New Roman"/>
          <w:sz w:val="28"/>
          <w:szCs w:val="28"/>
        </w:rPr>
        <w:t xml:space="preserve"> Таким образом, предполагается, что педагогические компетенции необходимо формировать у представителей различных социальных групп и категорий сотрудников: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наставники на производстве, 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педагогические работники (дошкольное, начальное, общее, сре</w:t>
      </w:r>
      <w:r w:rsidRPr="00F101E2">
        <w:rPr>
          <w:rFonts w:ascii="Times New Roman" w:hAnsi="Times New Roman"/>
          <w:sz w:val="28"/>
          <w:szCs w:val="28"/>
        </w:rPr>
        <w:t>д</w:t>
      </w:r>
      <w:r w:rsidRPr="00F101E2">
        <w:rPr>
          <w:rFonts w:ascii="Times New Roman" w:hAnsi="Times New Roman"/>
          <w:sz w:val="28"/>
          <w:szCs w:val="28"/>
        </w:rPr>
        <w:t xml:space="preserve">нее, среднее специальное и высшее профессиональное образование), </w:t>
      </w:r>
      <w:proofErr w:type="spellStart"/>
      <w:r w:rsidRPr="00F101E2">
        <w:rPr>
          <w:rFonts w:ascii="Times New Roman" w:hAnsi="Times New Roman"/>
          <w:sz w:val="28"/>
          <w:szCs w:val="28"/>
        </w:rPr>
        <w:t>ть</w:t>
      </w:r>
      <w:r w:rsidRPr="00F101E2">
        <w:rPr>
          <w:rFonts w:ascii="Times New Roman" w:hAnsi="Times New Roman"/>
          <w:sz w:val="28"/>
          <w:szCs w:val="28"/>
        </w:rPr>
        <w:t>ю</w:t>
      </w:r>
      <w:r w:rsidRPr="00F101E2">
        <w:rPr>
          <w:rFonts w:ascii="Times New Roman" w:hAnsi="Times New Roman"/>
          <w:sz w:val="28"/>
          <w:szCs w:val="28"/>
        </w:rPr>
        <w:t>торы</w:t>
      </w:r>
      <w:proofErr w:type="spellEnd"/>
      <w:r w:rsidRPr="00F101E2">
        <w:rPr>
          <w:rFonts w:ascii="Times New Roman" w:hAnsi="Times New Roman"/>
          <w:sz w:val="28"/>
          <w:szCs w:val="28"/>
        </w:rPr>
        <w:t>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студенты педагогических и непедагогических специальностей, привлеченные к воспитательно-образовательной деятельности, (</w:t>
      </w:r>
      <w:proofErr w:type="spellStart"/>
      <w:r w:rsidRPr="00F101E2">
        <w:rPr>
          <w:rFonts w:ascii="Times New Roman" w:hAnsi="Times New Roman"/>
          <w:sz w:val="28"/>
          <w:szCs w:val="28"/>
        </w:rPr>
        <w:t>тьютора</w:t>
      </w:r>
      <w:r w:rsidRPr="00F101E2">
        <w:rPr>
          <w:rFonts w:ascii="Times New Roman" w:hAnsi="Times New Roman"/>
          <w:sz w:val="28"/>
          <w:szCs w:val="28"/>
        </w:rPr>
        <w:t>н</w:t>
      </w:r>
      <w:r w:rsidRPr="00F101E2">
        <w:rPr>
          <w:rFonts w:ascii="Times New Roman" w:hAnsi="Times New Roman"/>
          <w:sz w:val="28"/>
          <w:szCs w:val="28"/>
        </w:rPr>
        <w:t>ты</w:t>
      </w:r>
      <w:proofErr w:type="spellEnd"/>
      <w:r w:rsidRPr="00F101E2">
        <w:rPr>
          <w:rFonts w:ascii="Times New Roman" w:hAnsi="Times New Roman"/>
          <w:sz w:val="28"/>
          <w:szCs w:val="28"/>
        </w:rPr>
        <w:t>, волонтеры);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обучающиеся старших классов ОУ, привлеченные к воспитател</w:t>
      </w:r>
      <w:r w:rsidRPr="00F101E2">
        <w:rPr>
          <w:rFonts w:ascii="Times New Roman" w:hAnsi="Times New Roman"/>
          <w:sz w:val="28"/>
          <w:szCs w:val="28"/>
        </w:rPr>
        <w:t>ь</w:t>
      </w:r>
      <w:r w:rsidRPr="00F101E2">
        <w:rPr>
          <w:rFonts w:ascii="Times New Roman" w:hAnsi="Times New Roman"/>
          <w:sz w:val="28"/>
          <w:szCs w:val="28"/>
        </w:rPr>
        <w:t>но-образовательной деятельности (</w:t>
      </w:r>
      <w:proofErr w:type="spellStart"/>
      <w:r w:rsidRPr="00F101E2">
        <w:rPr>
          <w:rFonts w:ascii="Times New Roman" w:hAnsi="Times New Roman"/>
          <w:sz w:val="28"/>
          <w:szCs w:val="28"/>
        </w:rPr>
        <w:t>тьюторанты</w:t>
      </w:r>
      <w:proofErr w:type="spellEnd"/>
      <w:r w:rsidRPr="00F101E2">
        <w:rPr>
          <w:rFonts w:ascii="Times New Roman" w:hAnsi="Times New Roman"/>
          <w:sz w:val="28"/>
          <w:szCs w:val="28"/>
        </w:rPr>
        <w:t>, волонтеры, вожатые, п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мощники классного руководителя, лидеры школьного самоуправления и т.д.);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родители, имеющие несовершеннолетних детей;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молодые люди, которые только готовятся стать родителями;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технический персонал образовательных организаций;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мастера производственного обучения;</w:t>
      </w:r>
    </w:p>
    <w:p w:rsidR="00F101E2" w:rsidRPr="00F101E2" w:rsidRDefault="00F101E2" w:rsidP="00A62D9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работники по обеспечению охраны образовательных организаций (в том числе школьные охранники) и др.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F101E2">
        <w:rPr>
          <w:sz w:val="28"/>
          <w:szCs w:val="28"/>
        </w:rPr>
        <w:t xml:space="preserve">В связи с вышеизложенным тематика опытно-экспериментальной работы требует </w:t>
      </w:r>
      <w:proofErr w:type="gramStart"/>
      <w:r w:rsidRPr="00F101E2">
        <w:rPr>
          <w:sz w:val="28"/>
          <w:szCs w:val="28"/>
        </w:rPr>
        <w:t>переосмысления</w:t>
      </w:r>
      <w:proofErr w:type="gramEnd"/>
      <w:r w:rsidRPr="00F101E2">
        <w:rPr>
          <w:sz w:val="28"/>
          <w:szCs w:val="28"/>
        </w:rPr>
        <w:t xml:space="preserve"> и углубления в части формулирования перечня педагогических компетенций и уточнения сфер деятельности, в которых они востребованы. Предлагается скорректировать тему ОЭР: «Формирование педагогических компетенций, востребованных в разли</w:t>
      </w:r>
      <w:r w:rsidRPr="00F101E2">
        <w:rPr>
          <w:sz w:val="28"/>
          <w:szCs w:val="28"/>
        </w:rPr>
        <w:t>ч</w:t>
      </w:r>
      <w:r w:rsidRPr="00F101E2">
        <w:rPr>
          <w:sz w:val="28"/>
          <w:szCs w:val="28"/>
        </w:rPr>
        <w:t>ных сферах деятельности».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101E2">
        <w:rPr>
          <w:spacing w:val="-1"/>
          <w:sz w:val="28"/>
          <w:szCs w:val="28"/>
          <w:lang w:eastAsia="ar-SA"/>
        </w:rPr>
        <w:t xml:space="preserve">Актуальность обозначенной тематики определяется практическими задачами, связанными с разработкой перечня педагогических компетенций, необходимых для успешного выполнения профессиональной деятельности и научно-методического сопровождения </w:t>
      </w:r>
      <w:proofErr w:type="gramStart"/>
      <w:r w:rsidRPr="00F101E2">
        <w:rPr>
          <w:spacing w:val="-1"/>
          <w:sz w:val="28"/>
          <w:szCs w:val="28"/>
          <w:lang w:eastAsia="ar-SA"/>
        </w:rPr>
        <w:t>системы формирования педагог</w:t>
      </w:r>
      <w:r w:rsidRPr="00F101E2">
        <w:rPr>
          <w:spacing w:val="-1"/>
          <w:sz w:val="28"/>
          <w:szCs w:val="28"/>
          <w:lang w:eastAsia="ar-SA"/>
        </w:rPr>
        <w:t>и</w:t>
      </w:r>
      <w:r w:rsidRPr="00F101E2">
        <w:rPr>
          <w:spacing w:val="-1"/>
          <w:sz w:val="28"/>
          <w:szCs w:val="28"/>
          <w:lang w:eastAsia="ar-SA"/>
        </w:rPr>
        <w:t xml:space="preserve">ческих компетенций </w:t>
      </w:r>
      <w:r w:rsidRPr="00F101E2">
        <w:rPr>
          <w:sz w:val="28"/>
          <w:szCs w:val="28"/>
        </w:rPr>
        <w:t>специалистов различных сфер деятельности</w:t>
      </w:r>
      <w:proofErr w:type="gramEnd"/>
      <w:r w:rsidRPr="00F101E2">
        <w:rPr>
          <w:b/>
          <w:sz w:val="28"/>
          <w:szCs w:val="28"/>
        </w:rPr>
        <w:t>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pacing w:val="-1"/>
          <w:sz w:val="28"/>
          <w:szCs w:val="28"/>
          <w:lang w:eastAsia="ar-SA"/>
        </w:rPr>
      </w:pPr>
      <w:r w:rsidRPr="00F101E2">
        <w:rPr>
          <w:b/>
          <w:spacing w:val="-1"/>
          <w:sz w:val="28"/>
          <w:szCs w:val="28"/>
          <w:lang w:eastAsia="ar-SA"/>
        </w:rPr>
        <w:t xml:space="preserve">Объект исследования: 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Процесс формирования педагогических компетенций, востребова</w:t>
      </w:r>
      <w:r w:rsidRPr="00F101E2">
        <w:rPr>
          <w:spacing w:val="-1"/>
          <w:sz w:val="28"/>
          <w:szCs w:val="28"/>
          <w:lang w:eastAsia="ar-SA"/>
        </w:rPr>
        <w:t>н</w:t>
      </w:r>
      <w:r w:rsidRPr="00F101E2">
        <w:rPr>
          <w:spacing w:val="-1"/>
          <w:sz w:val="28"/>
          <w:szCs w:val="28"/>
          <w:lang w:eastAsia="ar-SA"/>
        </w:rPr>
        <w:t xml:space="preserve">ных в различных сферах деятельности. 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b/>
          <w:spacing w:val="-1"/>
          <w:sz w:val="28"/>
          <w:szCs w:val="28"/>
          <w:lang w:eastAsia="ar-SA"/>
        </w:rPr>
        <w:t>Цель:</w:t>
      </w:r>
      <w:r w:rsidRPr="00F101E2">
        <w:rPr>
          <w:spacing w:val="-1"/>
          <w:sz w:val="28"/>
          <w:szCs w:val="28"/>
          <w:lang w:eastAsia="ar-SA"/>
        </w:rPr>
        <w:t xml:space="preserve"> </w:t>
      </w:r>
      <w:r w:rsidRPr="00F101E2">
        <w:rPr>
          <w:sz w:val="28"/>
          <w:szCs w:val="28"/>
        </w:rPr>
        <w:t>разработка и апробация модели формирования педагогич</w:t>
      </w:r>
      <w:r w:rsidRPr="00F101E2">
        <w:rPr>
          <w:sz w:val="28"/>
          <w:szCs w:val="28"/>
        </w:rPr>
        <w:t>е</w:t>
      </w:r>
      <w:r w:rsidRPr="00F101E2">
        <w:rPr>
          <w:sz w:val="28"/>
          <w:szCs w:val="28"/>
        </w:rPr>
        <w:t>ских компетенций, востребованных в различных сферах деятельности</w:t>
      </w:r>
      <w:r w:rsidRPr="00F101E2">
        <w:rPr>
          <w:spacing w:val="-1"/>
          <w:sz w:val="28"/>
          <w:szCs w:val="28"/>
          <w:lang w:eastAsia="ar-SA"/>
        </w:rPr>
        <w:t>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pacing w:val="-1"/>
          <w:sz w:val="28"/>
          <w:szCs w:val="28"/>
          <w:lang w:eastAsia="ar-SA"/>
        </w:rPr>
      </w:pPr>
      <w:r w:rsidRPr="00F101E2">
        <w:rPr>
          <w:b/>
          <w:spacing w:val="-1"/>
          <w:sz w:val="28"/>
          <w:szCs w:val="28"/>
          <w:lang w:eastAsia="ar-SA"/>
        </w:rPr>
        <w:t xml:space="preserve">Гипотеза: </w:t>
      </w:r>
      <w:r w:rsidRPr="00F101E2">
        <w:rPr>
          <w:spacing w:val="-1"/>
          <w:sz w:val="28"/>
          <w:szCs w:val="28"/>
          <w:lang w:eastAsia="ar-SA"/>
        </w:rPr>
        <w:t>процесс формирования педагогических компетенций б</w:t>
      </w:r>
      <w:r w:rsidRPr="00F101E2">
        <w:rPr>
          <w:spacing w:val="-1"/>
          <w:sz w:val="28"/>
          <w:szCs w:val="28"/>
          <w:lang w:eastAsia="ar-SA"/>
        </w:rPr>
        <w:t>у</w:t>
      </w:r>
      <w:r w:rsidRPr="00F101E2">
        <w:rPr>
          <w:spacing w:val="-1"/>
          <w:sz w:val="28"/>
          <w:szCs w:val="28"/>
          <w:lang w:eastAsia="ar-SA"/>
        </w:rPr>
        <w:t>дет продуктивным, если: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– он ориентирован на потребности рынка труда;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– он опирается на научно обоснованные концептуальные подходы к формированию педагогических компетенций и обобщенную структурно-уровневую модель формирования педагогических компетенций;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– осуществится диверсификация образовательного пространства о</w:t>
      </w:r>
      <w:r w:rsidRPr="00F101E2">
        <w:rPr>
          <w:spacing w:val="-1"/>
          <w:sz w:val="28"/>
          <w:szCs w:val="28"/>
          <w:lang w:eastAsia="ar-SA"/>
        </w:rPr>
        <w:t>р</w:t>
      </w:r>
      <w:r w:rsidRPr="00F101E2">
        <w:rPr>
          <w:spacing w:val="-1"/>
          <w:sz w:val="28"/>
          <w:szCs w:val="28"/>
          <w:lang w:eastAsia="ar-SA"/>
        </w:rPr>
        <w:t>ганизации, осуществляющей обучение на основе развития существующей инновационной практики подготовки специалистов и создания учебного центра педагогических компетенций;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– будет разработан комплект распорядительных и рекомендател</w:t>
      </w:r>
      <w:r w:rsidRPr="00F101E2">
        <w:rPr>
          <w:spacing w:val="-1"/>
          <w:sz w:val="28"/>
          <w:szCs w:val="28"/>
          <w:lang w:eastAsia="ar-SA"/>
        </w:rPr>
        <w:t>ь</w:t>
      </w:r>
      <w:r w:rsidRPr="00F101E2">
        <w:rPr>
          <w:spacing w:val="-1"/>
          <w:sz w:val="28"/>
          <w:szCs w:val="28"/>
          <w:lang w:eastAsia="ar-SA"/>
        </w:rPr>
        <w:t>ных документов, включающий методические рекомендации по формиров</w:t>
      </w:r>
      <w:r w:rsidRPr="00F101E2">
        <w:rPr>
          <w:spacing w:val="-1"/>
          <w:sz w:val="28"/>
          <w:szCs w:val="28"/>
          <w:lang w:eastAsia="ar-SA"/>
        </w:rPr>
        <w:t>а</w:t>
      </w:r>
      <w:r w:rsidRPr="00F101E2">
        <w:rPr>
          <w:spacing w:val="-1"/>
          <w:sz w:val="28"/>
          <w:szCs w:val="28"/>
          <w:lang w:eastAsia="ar-SA"/>
        </w:rPr>
        <w:t>нию и оценке сформированности педагогических компетенций.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E2">
        <w:rPr>
          <w:rFonts w:ascii="Times New Roman" w:hAnsi="Times New Roman" w:cs="Times New Roman"/>
          <w:b/>
          <w:sz w:val="28"/>
          <w:szCs w:val="28"/>
        </w:rPr>
        <w:t>Основные задачи исследования: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Уточнить сущность понятия «педагогическая компетенция», о</w:t>
      </w:r>
      <w:r w:rsidRPr="00F101E2">
        <w:rPr>
          <w:rFonts w:ascii="Times New Roman" w:hAnsi="Times New Roman"/>
          <w:sz w:val="28"/>
          <w:szCs w:val="28"/>
        </w:rPr>
        <w:t>п</w:t>
      </w:r>
      <w:r w:rsidRPr="00F101E2">
        <w:rPr>
          <w:rFonts w:ascii="Times New Roman" w:hAnsi="Times New Roman"/>
          <w:sz w:val="28"/>
          <w:szCs w:val="28"/>
        </w:rPr>
        <w:t>ределить содержательные части и структуру педагогических компетенций.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Провести анализ требований рынка труда и обосновать необх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димость формирования педагогических компетенций у различных катег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рий граждан и работников различных сфер.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Обосновать концептуальные подходы к формированию педагог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>ческих компетенций у граждан и специалистов различных сфер деятельн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сти.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Проанализировать и обобщить опыт формирования педагогич</w:t>
      </w:r>
      <w:r w:rsidRPr="00F101E2">
        <w:rPr>
          <w:rFonts w:ascii="Times New Roman" w:hAnsi="Times New Roman"/>
          <w:sz w:val="28"/>
          <w:szCs w:val="28"/>
        </w:rPr>
        <w:t>е</w:t>
      </w:r>
      <w:r w:rsidRPr="00F101E2">
        <w:rPr>
          <w:rFonts w:ascii="Times New Roman" w:hAnsi="Times New Roman"/>
          <w:sz w:val="28"/>
          <w:szCs w:val="28"/>
        </w:rPr>
        <w:t>ских компетенций специалиста в образовательной среде колледжа.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Определить содержание и направления работы Центра педагог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 xml:space="preserve">ческих компетенций по подготовке специалистов, востребованных рынком труда. </w:t>
      </w:r>
    </w:p>
    <w:p w:rsidR="00F101E2" w:rsidRPr="00F101E2" w:rsidRDefault="00F101E2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Разработать методические материалы по формированию педаг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гической компетенции специалиста:</w:t>
      </w:r>
    </w:p>
    <w:p w:rsidR="00F101E2" w:rsidRPr="00F101E2" w:rsidRDefault="00F101E2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структурированный перечень педагогических компетенций;</w:t>
      </w:r>
    </w:p>
    <w:p w:rsidR="00F101E2" w:rsidRPr="00F101E2" w:rsidRDefault="00F101E2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карты описания профессиональной деятельности в терминах ее задач, знаний, навыков, индивидуальных способностей, педагогических компетенций, которые требуются для решения профессиональных и соц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 xml:space="preserve">альных задач; </w:t>
      </w:r>
    </w:p>
    <w:p w:rsidR="00F101E2" w:rsidRPr="00F101E2" w:rsidRDefault="00F101E2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рекомендации по оптимизации существующей системы пр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фессиональной подготовки кадров, обладающих педагогическими комп</w:t>
      </w:r>
      <w:r w:rsidRPr="00F101E2">
        <w:rPr>
          <w:rFonts w:ascii="Times New Roman" w:hAnsi="Times New Roman"/>
          <w:sz w:val="28"/>
          <w:szCs w:val="28"/>
        </w:rPr>
        <w:t>е</w:t>
      </w:r>
      <w:r w:rsidRPr="00F101E2">
        <w:rPr>
          <w:rFonts w:ascii="Times New Roman" w:hAnsi="Times New Roman"/>
          <w:sz w:val="28"/>
          <w:szCs w:val="28"/>
        </w:rPr>
        <w:t>тенциями;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проведению отдельных типов занятий, ориентированных на формирование педагогических компетенций обучающихся;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разработке </w:t>
      </w:r>
      <w:proofErr w:type="spellStart"/>
      <w:proofErr w:type="gramStart"/>
      <w:r w:rsidRPr="00F101E2">
        <w:rPr>
          <w:rFonts w:ascii="Times New Roman" w:eastAsia="Calibri" w:hAnsi="Times New Roman" w:cs="Times New Roman"/>
          <w:sz w:val="28"/>
          <w:szCs w:val="28"/>
        </w:rPr>
        <w:t>кейс-заданий</w:t>
      </w:r>
      <w:proofErr w:type="spellEnd"/>
      <w:proofErr w:type="gramEnd"/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>терактивные учебно-производственные задания</w:t>
      </w:r>
      <w:r w:rsidRPr="00F101E2">
        <w:rPr>
          <w:rFonts w:ascii="Times New Roman" w:eastAsia="Calibri" w:hAnsi="Times New Roman" w:cs="Times New Roman"/>
          <w:sz w:val="28"/>
          <w:szCs w:val="28"/>
        </w:rPr>
        <w:t>) по формированию пед</w:t>
      </w:r>
      <w:r w:rsidRPr="00F101E2">
        <w:rPr>
          <w:rFonts w:ascii="Times New Roman" w:eastAsia="Calibri" w:hAnsi="Times New Roman" w:cs="Times New Roman"/>
          <w:sz w:val="28"/>
          <w:szCs w:val="28"/>
        </w:rPr>
        <w:t>а</w:t>
      </w:r>
      <w:r w:rsidRPr="00F101E2">
        <w:rPr>
          <w:rFonts w:ascii="Times New Roman" w:eastAsia="Calibri" w:hAnsi="Times New Roman" w:cs="Times New Roman"/>
          <w:sz w:val="28"/>
          <w:szCs w:val="28"/>
        </w:rPr>
        <w:t>гогических компетенций;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электронных обр</w:t>
      </w:r>
      <w:r w:rsidRPr="00F101E2">
        <w:rPr>
          <w:rFonts w:ascii="Times New Roman" w:eastAsia="Calibri" w:hAnsi="Times New Roman" w:cs="Times New Roman"/>
          <w:sz w:val="28"/>
          <w:szCs w:val="28"/>
        </w:rPr>
        <w:t>а</w:t>
      </w:r>
      <w:r w:rsidRPr="00F101E2">
        <w:rPr>
          <w:rFonts w:ascii="Times New Roman" w:eastAsia="Calibri" w:hAnsi="Times New Roman" w:cs="Times New Roman"/>
          <w:sz w:val="28"/>
          <w:szCs w:val="28"/>
        </w:rPr>
        <w:t>зовательных ресурсов для организации самостоятельной работы по реш</w:t>
      </w:r>
      <w:r w:rsidRPr="00F101E2">
        <w:rPr>
          <w:rFonts w:ascii="Times New Roman" w:eastAsia="Calibri" w:hAnsi="Times New Roman" w:cs="Times New Roman"/>
          <w:sz w:val="28"/>
          <w:szCs w:val="28"/>
        </w:rPr>
        <w:t>е</w:t>
      </w:r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нию типовых педагогических ситуаций в образовательной среде </w:t>
      </w:r>
      <w:proofErr w:type="spellStart"/>
      <w:r w:rsidRPr="00F101E2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proofErr w:type="spellEnd"/>
      <w:r w:rsidRPr="00F10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 w:rsidRPr="00F101E2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101E2">
        <w:rPr>
          <w:rFonts w:ascii="Times New Roman" w:eastAsia="Calibri" w:hAnsi="Times New Roman" w:cs="Times New Roman"/>
          <w:sz w:val="28"/>
          <w:szCs w:val="28"/>
        </w:rPr>
        <w:t>о</w:t>
      </w:r>
      <w:r w:rsidRPr="00F101E2">
        <w:rPr>
          <w:rFonts w:ascii="Times New Roman" w:eastAsia="Calibri" w:hAnsi="Times New Roman" w:cs="Times New Roman"/>
          <w:sz w:val="28"/>
          <w:szCs w:val="28"/>
        </w:rPr>
        <w:t>провождения процесса формирования и развития педагогических комп</w:t>
      </w:r>
      <w:r w:rsidRPr="00F101E2">
        <w:rPr>
          <w:rFonts w:ascii="Times New Roman" w:eastAsia="Calibri" w:hAnsi="Times New Roman" w:cs="Times New Roman"/>
          <w:sz w:val="28"/>
          <w:szCs w:val="28"/>
        </w:rPr>
        <w:t>е</w:t>
      </w:r>
      <w:r w:rsidRPr="00F101E2">
        <w:rPr>
          <w:rFonts w:ascii="Times New Roman" w:eastAsia="Calibri" w:hAnsi="Times New Roman" w:cs="Times New Roman"/>
          <w:sz w:val="28"/>
          <w:szCs w:val="28"/>
        </w:rPr>
        <w:t>тенций в системе дополнительного профессионального образования;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>критерии оценки сформированности педагогических комп</w:t>
      </w:r>
      <w:r w:rsidRPr="00F101E2">
        <w:rPr>
          <w:rFonts w:ascii="Times New Roman" w:eastAsia="Calibri" w:hAnsi="Times New Roman" w:cs="Times New Roman"/>
          <w:sz w:val="28"/>
          <w:szCs w:val="28"/>
        </w:rPr>
        <w:t>е</w:t>
      </w:r>
      <w:r w:rsidRPr="00F101E2">
        <w:rPr>
          <w:rFonts w:ascii="Times New Roman" w:eastAsia="Calibri" w:hAnsi="Times New Roman" w:cs="Times New Roman"/>
          <w:sz w:val="28"/>
          <w:szCs w:val="28"/>
        </w:rPr>
        <w:t>тенций;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>комплекс диагностических методик для определения уровня сформированности педагогической компетентности;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eastAsia="Calibri" w:hAnsi="Times New Roman" w:cs="Times New Roman"/>
          <w:sz w:val="28"/>
          <w:szCs w:val="28"/>
        </w:rPr>
        <w:t>положение о Центре педагогических компетенций;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программа курса «Практикум по формированию педагогич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ских компетенций»;</w:t>
      </w:r>
    </w:p>
    <w:p w:rsidR="00F101E2" w:rsidRPr="00F101E2" w:rsidRDefault="00F101E2" w:rsidP="00A62D9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программу курса «Специфика педагогической деятельности мастеров-наставников на производстве».</w:t>
      </w:r>
    </w:p>
    <w:p w:rsidR="00F101E2" w:rsidRPr="00F101E2" w:rsidRDefault="00F101E2" w:rsidP="00A62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-1"/>
          <w:sz w:val="28"/>
          <w:szCs w:val="28"/>
          <w:lang w:eastAsia="ar-SA"/>
        </w:rPr>
      </w:pPr>
      <w:r w:rsidRPr="00F101E2">
        <w:rPr>
          <w:spacing w:val="-1"/>
          <w:sz w:val="28"/>
          <w:szCs w:val="28"/>
          <w:lang w:eastAsia="ar-SA"/>
        </w:rPr>
        <w:t>С сентября 2015 г. в связи с присвоением статуса экспериментал</w:t>
      </w:r>
      <w:r w:rsidRPr="00F101E2">
        <w:rPr>
          <w:spacing w:val="-1"/>
          <w:sz w:val="28"/>
          <w:szCs w:val="28"/>
          <w:lang w:eastAsia="ar-SA"/>
        </w:rPr>
        <w:t>ь</w:t>
      </w:r>
      <w:r w:rsidRPr="00F101E2">
        <w:rPr>
          <w:spacing w:val="-1"/>
          <w:sz w:val="28"/>
          <w:szCs w:val="28"/>
          <w:lang w:eastAsia="ar-SA"/>
        </w:rPr>
        <w:t>ной площадки ФГАУ «ФИРО» в учреждении началась работа по реализ</w:t>
      </w:r>
      <w:r w:rsidRPr="00F101E2">
        <w:rPr>
          <w:spacing w:val="-1"/>
          <w:sz w:val="28"/>
          <w:szCs w:val="28"/>
          <w:lang w:eastAsia="ar-SA"/>
        </w:rPr>
        <w:t>а</w:t>
      </w:r>
      <w:r w:rsidRPr="00F101E2">
        <w:rPr>
          <w:spacing w:val="-1"/>
          <w:sz w:val="28"/>
          <w:szCs w:val="28"/>
          <w:lang w:eastAsia="ar-SA"/>
        </w:rPr>
        <w:t xml:space="preserve">ции целей и задач эксперимента. </w:t>
      </w:r>
      <w:proofErr w:type="gramStart"/>
      <w:r w:rsidRPr="00F101E2">
        <w:rPr>
          <w:spacing w:val="-1"/>
          <w:sz w:val="28"/>
          <w:szCs w:val="28"/>
          <w:lang w:eastAsia="ar-SA"/>
        </w:rPr>
        <w:t>Научное руководство деятельностью опытно-экспериментальной площадки осуществляли сотрудники Центра профессионального образования и систем квалификаций ФГАУ «Фед</w:t>
      </w:r>
      <w:r w:rsidRPr="00F101E2">
        <w:rPr>
          <w:spacing w:val="-1"/>
          <w:sz w:val="28"/>
          <w:szCs w:val="28"/>
          <w:lang w:eastAsia="ar-SA"/>
        </w:rPr>
        <w:t>е</w:t>
      </w:r>
      <w:r w:rsidRPr="00F101E2">
        <w:rPr>
          <w:spacing w:val="-1"/>
          <w:sz w:val="28"/>
          <w:szCs w:val="28"/>
          <w:lang w:eastAsia="ar-SA"/>
        </w:rPr>
        <w:t>ральный институт развития образования» доктор педагогических наук, профессор Блинов Владимир Игоревич и доктор педагогических наук Ес</w:t>
      </w:r>
      <w:r w:rsidRPr="00F101E2">
        <w:rPr>
          <w:spacing w:val="-1"/>
          <w:sz w:val="28"/>
          <w:szCs w:val="28"/>
          <w:lang w:eastAsia="ar-SA"/>
        </w:rPr>
        <w:t>е</w:t>
      </w:r>
      <w:r w:rsidRPr="00F101E2">
        <w:rPr>
          <w:spacing w:val="-1"/>
          <w:sz w:val="28"/>
          <w:szCs w:val="28"/>
          <w:lang w:eastAsia="ar-SA"/>
        </w:rPr>
        <w:t>нина Екатерина Юрьевна, а также научный консультант Сериков Влад</w:t>
      </w:r>
      <w:r w:rsidRPr="00F101E2">
        <w:rPr>
          <w:spacing w:val="-1"/>
          <w:sz w:val="28"/>
          <w:szCs w:val="28"/>
          <w:lang w:eastAsia="ar-SA"/>
        </w:rPr>
        <w:t>и</w:t>
      </w:r>
      <w:r w:rsidRPr="00F101E2">
        <w:rPr>
          <w:spacing w:val="-1"/>
          <w:sz w:val="28"/>
          <w:szCs w:val="28"/>
          <w:lang w:eastAsia="ar-SA"/>
        </w:rPr>
        <w:t>слав Владиславович, чл.-корр. РАО, доктор педагогических наук, профе</w:t>
      </w:r>
      <w:r w:rsidRPr="00F101E2">
        <w:rPr>
          <w:spacing w:val="-1"/>
          <w:sz w:val="28"/>
          <w:szCs w:val="28"/>
          <w:lang w:eastAsia="ar-SA"/>
        </w:rPr>
        <w:t>с</w:t>
      </w:r>
      <w:r w:rsidRPr="00F101E2">
        <w:rPr>
          <w:spacing w:val="-1"/>
          <w:sz w:val="28"/>
          <w:szCs w:val="28"/>
          <w:lang w:eastAsia="ar-SA"/>
        </w:rPr>
        <w:t xml:space="preserve">сор ФГБОУ ВПО «Волгоградский государственный социально-педагогический университет», научный руководитель Научно-образовательного центра РАО. </w:t>
      </w:r>
      <w:proofErr w:type="gramEnd"/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Этапы опытно-экспериментальной работы: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01E2">
        <w:rPr>
          <w:rFonts w:ascii="Times New Roman" w:hAnsi="Times New Roman" w:cs="Times New Roman"/>
          <w:sz w:val="28"/>
          <w:szCs w:val="28"/>
        </w:rPr>
        <w:t>1-й этап. Подготовительный (сентябрь 2015 г. – декабрь 2015 г.) – анализ состояния проблемы в педагогической, психологической, социол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гической, философской литературе, изучение и анализ потребностей рынка труда; разработка общей концепции ОЭР и подходов к исследованию о</w:t>
      </w:r>
      <w:r w:rsidRPr="00F101E2">
        <w:rPr>
          <w:rFonts w:ascii="Times New Roman" w:hAnsi="Times New Roman" w:cs="Times New Roman"/>
          <w:sz w:val="28"/>
          <w:szCs w:val="28"/>
        </w:rPr>
        <w:t>с</w:t>
      </w:r>
      <w:r w:rsidRPr="00F101E2">
        <w:rPr>
          <w:rFonts w:ascii="Times New Roman" w:hAnsi="Times New Roman" w:cs="Times New Roman"/>
          <w:sz w:val="28"/>
          <w:szCs w:val="28"/>
        </w:rPr>
        <w:t>новных понятий: «педагогическая компетенция», «педагогическая комп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 xml:space="preserve">тентность», «профессионально-педагогические компетенции» и др. 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2-й этап. Экспериментальный (январь 2016 г. – декабрь 2016 г.) – проверка гипотезы исследования, организация формирующего экспер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 xml:space="preserve">мента: апробация разработанной модели формирования педагогических компетенций на базе структурных подразделений колледжа – учебного центра педагогических компетенций, лаборатории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Pr="00F101E2">
        <w:rPr>
          <w:rFonts w:ascii="Times New Roman" w:hAnsi="Times New Roman" w:cs="Times New Roman"/>
          <w:sz w:val="28"/>
          <w:szCs w:val="28"/>
        </w:rPr>
        <w:t>ж</w:t>
      </w:r>
      <w:r w:rsidRPr="00F101E2">
        <w:rPr>
          <w:rFonts w:ascii="Times New Roman" w:hAnsi="Times New Roman" w:cs="Times New Roman"/>
          <w:sz w:val="28"/>
          <w:szCs w:val="28"/>
        </w:rPr>
        <w:t>дения, органов студенческого самоуправления.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3-й этап. Результативно-обобщающий (январь 2017 г. – июнь 2017 г.) – обработка и систематизация результатов ОЭР по реализации модели формирования педагогических компетенций специалиста, корректировка созданной системы деятельности педагогического коллектива по реализ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 xml:space="preserve">ции разработанной модели образования. Подготовка рекомендаций по формированию педагогических компетенций, востребованных рынком труда 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01E2">
        <w:rPr>
          <w:rFonts w:ascii="Times New Roman" w:hAnsi="Times New Roman" w:cs="Times New Roman"/>
          <w:bCs/>
          <w:sz w:val="28"/>
          <w:szCs w:val="28"/>
        </w:rPr>
        <w:t>В</w:t>
      </w:r>
      <w:r w:rsidRPr="00F101E2">
        <w:rPr>
          <w:rFonts w:ascii="Times New Roman" w:hAnsi="Times New Roman" w:cs="Times New Roman"/>
          <w:sz w:val="28"/>
          <w:szCs w:val="28"/>
        </w:rPr>
        <w:t xml:space="preserve"> подготовительный период с сентября 2015 г. по декабрь 2015 г. руководством экспериментальной площадки проводился анализ состояния проблемы в педагогической, психологической, социологической, фил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софской литературе, изучался рынок труда, процесс формирования педаг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гических компетенций, сущности модели и передовых практик формир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 xml:space="preserve">вания педагогических компетенций. 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ходе предварительной работы также были определены основные направления, формы и методы опытно-экспериментальной работы, разр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ботан план ее реализации.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Данные задачи решались посредством следующих действий:</w:t>
      </w:r>
    </w:p>
    <w:p w:rsidR="00F101E2" w:rsidRPr="00F101E2" w:rsidRDefault="00F101E2" w:rsidP="00A62D97">
      <w:pPr>
        <w:pStyle w:val="a5"/>
        <w:numPr>
          <w:ilvl w:val="0"/>
          <w:numId w:val="2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Разработка стратегии ОЭР;</w:t>
      </w:r>
    </w:p>
    <w:p w:rsidR="00F101E2" w:rsidRPr="00F101E2" w:rsidRDefault="00F101E2" w:rsidP="00A62D97">
      <w:pPr>
        <w:pStyle w:val="a5"/>
        <w:numPr>
          <w:ilvl w:val="0"/>
          <w:numId w:val="2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Отбор участников и исполнителей из числа педагогических р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>ботников колледжа;</w:t>
      </w:r>
    </w:p>
    <w:p w:rsidR="00F101E2" w:rsidRPr="00F101E2" w:rsidRDefault="00F101E2" w:rsidP="00A62D97">
      <w:pPr>
        <w:pStyle w:val="a5"/>
        <w:numPr>
          <w:ilvl w:val="0"/>
          <w:numId w:val="2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Планирование и организация работы проектных групп ОЭР;</w:t>
      </w:r>
    </w:p>
    <w:p w:rsidR="00F101E2" w:rsidRPr="00F101E2" w:rsidRDefault="00F101E2" w:rsidP="00A62D97">
      <w:pPr>
        <w:pStyle w:val="a5"/>
        <w:numPr>
          <w:ilvl w:val="0"/>
          <w:numId w:val="2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Организация научно-методического сопровождения ОЭР.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 xml:space="preserve">Для решения организационно-методических задач 30 сентября 2015 г был проведен  Совет  ГАПОУ «ВСПК» «Приоритетные направления развития колледжа на 2015 – 2016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>. год», на котором обсуждались стр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тегические цели ОЭР и задачи на ближайшую перспективу.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Также вопросы организации опытно-экспериментальной работы о</w:t>
      </w:r>
      <w:r w:rsidRPr="00F101E2">
        <w:rPr>
          <w:rFonts w:ascii="Times New Roman" w:hAnsi="Times New Roman" w:cs="Times New Roman"/>
          <w:sz w:val="28"/>
          <w:szCs w:val="28"/>
        </w:rPr>
        <w:t>б</w:t>
      </w:r>
      <w:r w:rsidRPr="00F101E2">
        <w:rPr>
          <w:rFonts w:ascii="Times New Roman" w:hAnsi="Times New Roman" w:cs="Times New Roman"/>
          <w:sz w:val="28"/>
          <w:szCs w:val="28"/>
        </w:rPr>
        <w:t xml:space="preserve">суждались на заседаниях научно-методического совета ГАПОУ «ВСПК»: «Планирование работы ОЭР на 2015–2016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>. год» (16.09.2015 г.), «</w:t>
      </w:r>
      <w:proofErr w:type="spellStart"/>
      <w:r w:rsidRPr="00F101E2">
        <w:rPr>
          <w:rFonts w:ascii="Times New Roman" w:eastAsia="Calibri" w:hAnsi="Times New Roman" w:cs="Times New Roman"/>
          <w:sz w:val="28"/>
          <w:szCs w:val="28"/>
        </w:rPr>
        <w:t>Ть</w:t>
      </w:r>
      <w:r w:rsidRPr="00F101E2">
        <w:rPr>
          <w:rFonts w:ascii="Times New Roman" w:eastAsia="Calibri" w:hAnsi="Times New Roman" w:cs="Times New Roman"/>
          <w:sz w:val="28"/>
          <w:szCs w:val="28"/>
        </w:rPr>
        <w:t>ю</w:t>
      </w:r>
      <w:r w:rsidRPr="00F101E2">
        <w:rPr>
          <w:rFonts w:ascii="Times New Roman" w:eastAsia="Calibri" w:hAnsi="Times New Roman" w:cs="Times New Roman"/>
          <w:sz w:val="28"/>
          <w:szCs w:val="28"/>
        </w:rPr>
        <w:t>торское</w:t>
      </w:r>
      <w:proofErr w:type="spellEnd"/>
      <w:r w:rsidRPr="00F101E2">
        <w:rPr>
          <w:rFonts w:ascii="Times New Roman" w:eastAsia="Calibri" w:hAnsi="Times New Roman" w:cs="Times New Roman"/>
          <w:sz w:val="28"/>
          <w:szCs w:val="28"/>
        </w:rPr>
        <w:t xml:space="preserve"> сопровождение: результаты и перспективы» (</w:t>
      </w:r>
      <w:r w:rsidRPr="00F101E2">
        <w:rPr>
          <w:rFonts w:ascii="Times New Roman" w:hAnsi="Times New Roman" w:cs="Times New Roman"/>
          <w:sz w:val="28"/>
          <w:szCs w:val="28"/>
        </w:rPr>
        <w:t>18.11.15 г.). В рамках заседаний научно-методического совета были утверждены планирующая документация эксперимента, состав проектных групп, заслушивались о</w:t>
      </w:r>
      <w:r w:rsidRPr="00F101E2">
        <w:rPr>
          <w:rFonts w:ascii="Times New Roman" w:hAnsi="Times New Roman" w:cs="Times New Roman"/>
          <w:sz w:val="28"/>
          <w:szCs w:val="28"/>
        </w:rPr>
        <w:t>т</w:t>
      </w:r>
      <w:r w:rsidRPr="00F101E2">
        <w:rPr>
          <w:rFonts w:ascii="Times New Roman" w:hAnsi="Times New Roman" w:cs="Times New Roman"/>
          <w:sz w:val="28"/>
          <w:szCs w:val="28"/>
        </w:rPr>
        <w:t>четы  руководителей групп. Обсуждение промежуточных результатов эк</w:t>
      </w:r>
      <w:r w:rsidRPr="00F101E2">
        <w:rPr>
          <w:rFonts w:ascii="Times New Roman" w:hAnsi="Times New Roman" w:cs="Times New Roman"/>
          <w:sz w:val="28"/>
          <w:szCs w:val="28"/>
        </w:rPr>
        <w:t>с</w:t>
      </w:r>
      <w:r w:rsidRPr="00F101E2">
        <w:rPr>
          <w:rFonts w:ascii="Times New Roman" w:hAnsi="Times New Roman" w:cs="Times New Roman"/>
          <w:sz w:val="28"/>
          <w:szCs w:val="28"/>
        </w:rPr>
        <w:t xml:space="preserve">периментальной работы проходило в форме круглых столов, дискуссий, творческих отчетов отдельных членов и руководителей проектных групп. 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Для достижения целей ОЭР была организована работа 6 проектных групп, общей численностью 28 педагогических работников, работающих над реализацией практических задач эксперимента: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гр. № 1 «Теоретико-методологические подходы к определению состава педагогических компетенций и технологий их формирования»;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 гр. № 2 «Критерии и показатели сформированности педагог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>ческих компетенций и способы их диагностики в соответствии с требов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 xml:space="preserve">ниями профессиональных стандартов и движения </w:t>
      </w:r>
      <w:proofErr w:type="spellStart"/>
      <w:r w:rsidRPr="00F101E2">
        <w:rPr>
          <w:rFonts w:ascii="Times New Roman" w:hAnsi="Times New Roman"/>
          <w:sz w:val="28"/>
          <w:szCs w:val="28"/>
        </w:rPr>
        <w:t>WorldSkills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»; 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гр. № 3 «Модель формирования педагогических компетенций у непедагогических работников»;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гр. № 4 «Разработка нормативно-методических основ деятел</w:t>
      </w:r>
      <w:r w:rsidRPr="00F101E2">
        <w:rPr>
          <w:rFonts w:ascii="Times New Roman" w:hAnsi="Times New Roman"/>
          <w:sz w:val="28"/>
          <w:szCs w:val="28"/>
        </w:rPr>
        <w:t>ь</w:t>
      </w:r>
      <w:r w:rsidRPr="00F101E2">
        <w:rPr>
          <w:rFonts w:ascii="Times New Roman" w:hAnsi="Times New Roman"/>
          <w:sz w:val="28"/>
          <w:szCs w:val="28"/>
        </w:rPr>
        <w:t xml:space="preserve">ности новых структурных подразделений: лаборатории </w:t>
      </w:r>
      <w:proofErr w:type="spellStart"/>
      <w:r w:rsidRPr="00F101E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 xml:space="preserve">провождения, </w:t>
      </w:r>
      <w:proofErr w:type="spellStart"/>
      <w:proofErr w:type="gramStart"/>
      <w:r w:rsidRPr="00F101E2">
        <w:rPr>
          <w:rFonts w:ascii="Times New Roman" w:hAnsi="Times New Roman"/>
          <w:sz w:val="28"/>
          <w:szCs w:val="28"/>
        </w:rPr>
        <w:t>пресс-группы</w:t>
      </w:r>
      <w:proofErr w:type="spellEnd"/>
      <w:proofErr w:type="gramEnd"/>
      <w:r w:rsidRPr="00F101E2">
        <w:rPr>
          <w:rFonts w:ascii="Times New Roman" w:hAnsi="Times New Roman"/>
          <w:sz w:val="28"/>
          <w:szCs w:val="28"/>
        </w:rPr>
        <w:t>»;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гр. № 5 «Разработка нормативно-методических основ деятел</w:t>
      </w:r>
      <w:r w:rsidRPr="00F101E2">
        <w:rPr>
          <w:rFonts w:ascii="Times New Roman" w:hAnsi="Times New Roman"/>
          <w:sz w:val="28"/>
          <w:szCs w:val="28"/>
        </w:rPr>
        <w:t>ь</w:t>
      </w:r>
      <w:r w:rsidRPr="00F101E2">
        <w:rPr>
          <w:rFonts w:ascii="Times New Roman" w:hAnsi="Times New Roman"/>
          <w:sz w:val="28"/>
          <w:szCs w:val="28"/>
        </w:rPr>
        <w:t>ности новых структурных подразделений: Центра карьеры и студенческого предприятия»;</w:t>
      </w:r>
    </w:p>
    <w:p w:rsidR="00F101E2" w:rsidRPr="00F101E2" w:rsidRDefault="00F101E2" w:rsidP="00A62D9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гр. № 6 «Разработка правовых и методических основ деятел</w:t>
      </w:r>
      <w:r w:rsidRPr="00F101E2">
        <w:rPr>
          <w:rFonts w:ascii="Times New Roman" w:hAnsi="Times New Roman"/>
          <w:sz w:val="28"/>
          <w:szCs w:val="28"/>
        </w:rPr>
        <w:t>ь</w:t>
      </w:r>
      <w:r w:rsidRPr="00F101E2">
        <w:rPr>
          <w:rFonts w:ascii="Times New Roman" w:hAnsi="Times New Roman"/>
          <w:sz w:val="28"/>
          <w:szCs w:val="28"/>
        </w:rPr>
        <w:t>ности практико-ориентированных кафедр на базе образовательных орган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>заций».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течение сентября–декабря 2015 г. проектные группы вели разр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ботку нормативных и учебно-методических продуктов. В отчетный период было разработано 22</w:t>
      </w:r>
      <w:r w:rsidRPr="00F10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01E2">
        <w:rPr>
          <w:rFonts w:ascii="Times New Roman" w:hAnsi="Times New Roman" w:cs="Times New Roman"/>
          <w:sz w:val="28"/>
          <w:szCs w:val="28"/>
        </w:rPr>
        <w:t>проекта документов и учебно-методических матери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лов</w:t>
      </w:r>
      <w:r w:rsidRPr="00F10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Так, группа № 1 «Теоретико-методологические подходы к опред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лению состава педагогических компетенций и технологий их формиров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 xml:space="preserve">ния» (руководитель Морозова С.А., координатор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Каракулин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С.А.) в н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стоящее время осуществляет работу по анализу и систематизации осно</w:t>
      </w:r>
      <w:r w:rsidRPr="00F101E2">
        <w:rPr>
          <w:rFonts w:ascii="Times New Roman" w:hAnsi="Times New Roman" w:cs="Times New Roman"/>
          <w:sz w:val="28"/>
          <w:szCs w:val="28"/>
        </w:rPr>
        <w:t>в</w:t>
      </w:r>
      <w:r w:rsidRPr="00F101E2">
        <w:rPr>
          <w:rFonts w:ascii="Times New Roman" w:hAnsi="Times New Roman" w:cs="Times New Roman"/>
          <w:sz w:val="28"/>
          <w:szCs w:val="28"/>
        </w:rPr>
        <w:t>ных теоретико-методологических подходов к процессу определения сост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ва педагогических компетенций и технологий их формирования. Результ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том этой работы стала подготовка классификации педагогических комп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тенций.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С сентября 2015 г. проектная группа № 4 «Разработка нормативно-методических основ деятельности новых структурных подразделений: л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 xml:space="preserve">боратории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сопровождения, </w:t>
      </w:r>
      <w:proofErr w:type="spellStart"/>
      <w:proofErr w:type="gramStart"/>
      <w:r w:rsidRPr="00F101E2">
        <w:rPr>
          <w:rFonts w:ascii="Times New Roman" w:hAnsi="Times New Roman" w:cs="Times New Roman"/>
          <w:sz w:val="28"/>
          <w:szCs w:val="28"/>
        </w:rPr>
        <w:t>пресс-группы</w:t>
      </w:r>
      <w:proofErr w:type="spellEnd"/>
      <w:proofErr w:type="gramEnd"/>
      <w:r w:rsidRPr="00F101E2">
        <w:rPr>
          <w:rFonts w:ascii="Times New Roman" w:hAnsi="Times New Roman" w:cs="Times New Roman"/>
          <w:sz w:val="28"/>
          <w:szCs w:val="28"/>
        </w:rPr>
        <w:t>» (руководитель Г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 xml:space="preserve">расименко С.В., координатор Быков Д.В.) вела разработку материалов, обеспечивающих внедрение в практику образовательной деятельности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сопровождения. В настоящее время созданы трехуровневая модель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сопровождения ВСПК, проект положения о лаборат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сопровождения. Для изучения опыта работы по организ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сопровождения был организован круглый стол «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</w:t>
      </w:r>
      <w:r w:rsidRPr="00F101E2">
        <w:rPr>
          <w:rFonts w:ascii="Times New Roman" w:hAnsi="Times New Roman" w:cs="Times New Roman"/>
          <w:sz w:val="28"/>
          <w:szCs w:val="28"/>
        </w:rPr>
        <w:t>р</w:t>
      </w:r>
      <w:r w:rsidRPr="00F101E2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практики в профессиональном образовании: опыт регионов». Подг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 xml:space="preserve">товлен сценарий мероприятия и проведен вводный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Тьютори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2015».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Проектная группа № 5 «Разработка нормативно-методических о</w:t>
      </w:r>
      <w:r w:rsidRPr="00F101E2">
        <w:rPr>
          <w:rFonts w:ascii="Times New Roman" w:hAnsi="Times New Roman" w:cs="Times New Roman"/>
          <w:sz w:val="28"/>
          <w:szCs w:val="28"/>
        </w:rPr>
        <w:t>с</w:t>
      </w:r>
      <w:r w:rsidRPr="00F101E2">
        <w:rPr>
          <w:rFonts w:ascii="Times New Roman" w:hAnsi="Times New Roman" w:cs="Times New Roman"/>
          <w:sz w:val="28"/>
          <w:szCs w:val="28"/>
        </w:rPr>
        <w:t>нов деятельности новых структурных подразделений: Центра карьеры и студенческого предприятия» (руководитель 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Шерстюгина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Е.Г., координ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тор Александрова Е.В.) в настоящее время осуществляет работу по созд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нию  студенческого предприятия в рамках Центра карьеры. Подготовлены положение о Центре карьеры, проект положения о студенческом предпр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>ятии, план работы Центра карьеры, программа маркетингового исследов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ния на рынке труда: (анкета по выявлению спроса населения на услуги студенческого предприятия; анкета по выявлению потенциальных сотру</w:t>
      </w:r>
      <w:r w:rsidRPr="00F101E2">
        <w:rPr>
          <w:rFonts w:ascii="Times New Roman" w:hAnsi="Times New Roman" w:cs="Times New Roman"/>
          <w:sz w:val="28"/>
          <w:szCs w:val="28"/>
        </w:rPr>
        <w:t>д</w:t>
      </w:r>
      <w:r w:rsidRPr="00F101E2">
        <w:rPr>
          <w:rFonts w:ascii="Times New Roman" w:hAnsi="Times New Roman" w:cs="Times New Roman"/>
          <w:sz w:val="28"/>
          <w:szCs w:val="28"/>
        </w:rPr>
        <w:t>ников предприятия).</w:t>
      </w:r>
    </w:p>
    <w:p w:rsidR="00F101E2" w:rsidRPr="00F101E2" w:rsidRDefault="00F101E2" w:rsidP="00A62D97">
      <w:pPr>
        <w:tabs>
          <w:tab w:val="left" w:pos="113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результате проводимой проблемными группами работы, во-первых, удалось отработать наиболее эффективные механизмы взаимоде</w:t>
      </w:r>
      <w:r w:rsidRPr="00F101E2">
        <w:rPr>
          <w:rFonts w:ascii="Times New Roman" w:hAnsi="Times New Roman" w:cs="Times New Roman"/>
          <w:sz w:val="28"/>
          <w:szCs w:val="28"/>
        </w:rPr>
        <w:t>й</w:t>
      </w:r>
      <w:r w:rsidRPr="00F101E2">
        <w:rPr>
          <w:rFonts w:ascii="Times New Roman" w:hAnsi="Times New Roman" w:cs="Times New Roman"/>
          <w:sz w:val="28"/>
          <w:szCs w:val="28"/>
        </w:rPr>
        <w:t>ствия групповой и межгрупповой работы, во-вторых, уточнить тему опы</w:t>
      </w:r>
      <w:r w:rsidRPr="00F101E2">
        <w:rPr>
          <w:rFonts w:ascii="Times New Roman" w:hAnsi="Times New Roman" w:cs="Times New Roman"/>
          <w:sz w:val="28"/>
          <w:szCs w:val="28"/>
        </w:rPr>
        <w:t>т</w:t>
      </w:r>
      <w:r w:rsidRPr="00F101E2">
        <w:rPr>
          <w:rFonts w:ascii="Times New Roman" w:hAnsi="Times New Roman" w:cs="Times New Roman"/>
          <w:sz w:val="28"/>
          <w:szCs w:val="28"/>
        </w:rPr>
        <w:t xml:space="preserve">но-экспериментальной работы, </w:t>
      </w:r>
      <w:proofErr w:type="gramStart"/>
      <w:r w:rsidRPr="00F101E2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F101E2">
        <w:rPr>
          <w:rFonts w:ascii="Times New Roman" w:hAnsi="Times New Roman" w:cs="Times New Roman"/>
          <w:sz w:val="28"/>
          <w:szCs w:val="28"/>
        </w:rPr>
        <w:t xml:space="preserve"> оценить реальную значимость и перспективы интеграции разработанных материалов в систему работы колледжа. Промежуточные результаты работы проектных групп ОЭР были представлены руководителями и координаторами на совещаниях «Пути, формы и методы формирования педагогических компетенций, востреб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ванных в различных сферах деятельности» в  октябре и декабре 2015 г.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Кроме того, в отчетный период были разработаны, прошли апроб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цию и успешно реализуются:</w:t>
      </w:r>
    </w:p>
    <w:p w:rsidR="00F101E2" w:rsidRPr="00F101E2" w:rsidRDefault="00F101E2" w:rsidP="00A62D97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 Дополнительная профессиональная программа переподгото</w:t>
      </w:r>
      <w:r w:rsidRPr="00F101E2">
        <w:rPr>
          <w:rFonts w:ascii="Times New Roman" w:hAnsi="Times New Roman"/>
          <w:sz w:val="28"/>
          <w:szCs w:val="28"/>
        </w:rPr>
        <w:t>в</w:t>
      </w:r>
      <w:r w:rsidRPr="00F101E2">
        <w:rPr>
          <w:rFonts w:ascii="Times New Roman" w:hAnsi="Times New Roman"/>
          <w:sz w:val="28"/>
          <w:szCs w:val="28"/>
        </w:rPr>
        <w:t>ки «Педагогика и методика начального образования»;</w:t>
      </w:r>
    </w:p>
    <w:p w:rsidR="00F101E2" w:rsidRPr="00F101E2" w:rsidRDefault="00F101E2" w:rsidP="00A62D97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Дополнительная профессиональная программа переподготовки «Дошкольное образование»;</w:t>
      </w:r>
    </w:p>
    <w:p w:rsidR="00F101E2" w:rsidRPr="00F101E2" w:rsidRDefault="00F101E2" w:rsidP="00A62D97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«Профессиональная деятельность воспитателя дошкольной образовательной организации в условиях реализации ФГОС дошкольного образования»;</w:t>
      </w:r>
    </w:p>
    <w:p w:rsidR="00F101E2" w:rsidRPr="00F101E2" w:rsidRDefault="00F101E2" w:rsidP="00A62D97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Дополнительная профессиональная программа переподготовки «Специфика деятельности наставников на производстве».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соответствии с планом ОЭР администрацией и методической службой колледжа осуществлялась работа по выявлению и организации обмена передовым педагогическим опытом. Одним из значимых событий в этом направлении в отчетный период стала Всероссийская научно-практическая конференция «Современный этап модернизации образов</w:t>
      </w:r>
      <w:r w:rsidRPr="00F101E2">
        <w:rPr>
          <w:rFonts w:ascii="Times New Roman" w:hAnsi="Times New Roman" w:cs="Times New Roman"/>
          <w:sz w:val="28"/>
          <w:szCs w:val="28"/>
        </w:rPr>
        <w:t>а</w:t>
      </w:r>
      <w:r w:rsidRPr="00F101E2">
        <w:rPr>
          <w:rFonts w:ascii="Times New Roman" w:hAnsi="Times New Roman" w:cs="Times New Roman"/>
          <w:sz w:val="28"/>
          <w:szCs w:val="28"/>
        </w:rPr>
        <w:t>ния: ресурсы устойчивого развития» от 22.01.2016 г., посвященная реш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 xml:space="preserve">нию проблем освоения профессионального стандарта педагога, реализации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подхода в образовании, внедрения н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вых технологий, позволяющих повысить качество обучения. Участники конференции обсуждали актуальные направления развития образования, инновационные решения, предлагаемые для развития педагогических ко</w:t>
      </w:r>
      <w:r w:rsidRPr="00F101E2">
        <w:rPr>
          <w:rFonts w:ascii="Times New Roman" w:hAnsi="Times New Roman" w:cs="Times New Roman"/>
          <w:sz w:val="28"/>
          <w:szCs w:val="28"/>
        </w:rPr>
        <w:t>м</w:t>
      </w:r>
      <w:r w:rsidRPr="00F101E2">
        <w:rPr>
          <w:rFonts w:ascii="Times New Roman" w:hAnsi="Times New Roman" w:cs="Times New Roman"/>
          <w:sz w:val="28"/>
          <w:szCs w:val="28"/>
        </w:rPr>
        <w:t>петенций у различных категорий обучающихся.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 xml:space="preserve">На пленарном заседании вниманию участников были представлены доклады: </w:t>
      </w:r>
      <w:proofErr w:type="gramStart"/>
      <w:r w:rsidRPr="00F101E2">
        <w:rPr>
          <w:rFonts w:ascii="Times New Roman" w:hAnsi="Times New Roman" w:cs="Times New Roman"/>
          <w:sz w:val="28"/>
          <w:szCs w:val="28"/>
        </w:rPr>
        <w:t>Есениной Е.Ю., доктора педагогических наук, ведущего научн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го сотрудника Центра профессионального образования и систем квалиф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 xml:space="preserve">каций ФГАУ «Федеральный институт развития образования»;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Н. М., доктора педагогических наук, профессора, руководителя Межвузо</w:t>
      </w:r>
      <w:r w:rsidRPr="00F101E2">
        <w:rPr>
          <w:rFonts w:ascii="Times New Roman" w:hAnsi="Times New Roman" w:cs="Times New Roman"/>
          <w:sz w:val="28"/>
          <w:szCs w:val="28"/>
        </w:rPr>
        <w:t>в</w:t>
      </w:r>
      <w:r w:rsidRPr="00F101E2">
        <w:rPr>
          <w:rFonts w:ascii="Times New Roman" w:hAnsi="Times New Roman" w:cs="Times New Roman"/>
          <w:sz w:val="28"/>
          <w:szCs w:val="28"/>
        </w:rPr>
        <w:t>ской лаборатории методологии гуманитарно-целостных исследований в образовании ФГБОУ ВПО «ВГСПУ»; Куликовой С. В., доктора педагог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>ческих наук, профессора, руководителя Центра научно-методической по</w:t>
      </w:r>
      <w:r w:rsidRPr="00F101E2">
        <w:rPr>
          <w:rFonts w:ascii="Times New Roman" w:hAnsi="Times New Roman" w:cs="Times New Roman"/>
          <w:sz w:val="28"/>
          <w:szCs w:val="28"/>
        </w:rPr>
        <w:t>д</w:t>
      </w:r>
      <w:r w:rsidRPr="00F101E2">
        <w:rPr>
          <w:rFonts w:ascii="Times New Roman" w:hAnsi="Times New Roman" w:cs="Times New Roman"/>
          <w:sz w:val="28"/>
          <w:szCs w:val="28"/>
        </w:rPr>
        <w:t>держки реализации приоритетного национального проекта «Образование» ФГБОУ ВПО «ВГСПУ»;</w:t>
      </w:r>
      <w:proofErr w:type="gramEnd"/>
      <w:r w:rsidRPr="00F1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Ходяковой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Н.В., доктора педагогических наук, доцента, начальника кафедры информатики и математики ФГКОУ ВПО «Волгоградская академия МВД России»; Степанова О.В., доктора соци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>логических наук, профессора, директора ГБПОУ РО «Донской педагогич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ский колледж».</w:t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ходе конференции была организована работа восьми секций, на которых развернулась активная дискуссия вокруг обозначенных на пл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нарном заседании проблем: научно-технологического обеспечения совр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 xml:space="preserve">менных образовательных практик, моделирования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образовательной среды, современных моделей управл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ния, выявления и экспертизы инновационных процессов, связанных со становлением новых образовательных практик и подходов к оценке р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зультатов обучения. Участники секций смогли познакомиться с опытом работы Ленинградского социально-педагогического колледжа (Краснода</w:t>
      </w:r>
      <w:r w:rsidRPr="00F101E2">
        <w:rPr>
          <w:rFonts w:ascii="Times New Roman" w:hAnsi="Times New Roman" w:cs="Times New Roman"/>
          <w:sz w:val="28"/>
          <w:szCs w:val="28"/>
        </w:rPr>
        <w:t>р</w:t>
      </w:r>
      <w:r w:rsidRPr="00F101E2">
        <w:rPr>
          <w:rFonts w:ascii="Times New Roman" w:hAnsi="Times New Roman" w:cs="Times New Roman"/>
          <w:sz w:val="28"/>
          <w:szCs w:val="28"/>
        </w:rPr>
        <w:t xml:space="preserve">ский край),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социально-педагогического колледжа имени А. П. Раменского (Пермский край), Тольяттинского социально-педагогического колледжа (Самарская область) посредством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вкл</w:t>
      </w:r>
      <w:r w:rsidRPr="00F101E2">
        <w:rPr>
          <w:rFonts w:ascii="Times New Roman" w:hAnsi="Times New Roman" w:cs="Times New Roman"/>
          <w:sz w:val="28"/>
          <w:szCs w:val="28"/>
        </w:rPr>
        <w:t>ю</w:t>
      </w:r>
      <w:r w:rsidRPr="00F101E2">
        <w:rPr>
          <w:rFonts w:ascii="Times New Roman" w:hAnsi="Times New Roman" w:cs="Times New Roman"/>
          <w:sz w:val="28"/>
          <w:szCs w:val="28"/>
        </w:rPr>
        <w:t xml:space="preserve">чения. По итогам конференции планируется осуществить выпуск сборника тезисов и научных статей. </w:t>
      </w:r>
    </w:p>
    <w:p w:rsidR="00F101E2" w:rsidRPr="00F101E2" w:rsidRDefault="00F101E2" w:rsidP="00A62D97">
      <w:pPr>
        <w:tabs>
          <w:tab w:val="left" w:pos="709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Предварительные результаты проводимого в колледже экспериме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 xml:space="preserve">та нашли отражение в выступлениях Калинина А.С., канд.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>. наук, д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 xml:space="preserve">ректора ГАПОУ «ВСПК»; Герасименко С.В., канд.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>. наук, заместителя директора ГАПОУ «ВСПК»; руководителей и членов проектных групп, преподавателей колледжа на Всероссийской научно-практической конф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ренции «Современный этап модернизации образования: ресурсы устойч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>вого развития» (всего 37 выступлений педагогических работников колле</w:t>
      </w:r>
      <w:r w:rsidRPr="00F101E2">
        <w:rPr>
          <w:rFonts w:ascii="Times New Roman" w:hAnsi="Times New Roman" w:cs="Times New Roman"/>
          <w:sz w:val="28"/>
          <w:szCs w:val="28"/>
        </w:rPr>
        <w:t>д</w:t>
      </w:r>
      <w:r w:rsidRPr="00F101E2">
        <w:rPr>
          <w:rFonts w:ascii="Times New Roman" w:hAnsi="Times New Roman" w:cs="Times New Roman"/>
          <w:sz w:val="28"/>
          <w:szCs w:val="28"/>
        </w:rPr>
        <w:t>жа, которые войдут в сборник материалов научно-практической конфере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>ции от 22 января 2016 г.»).</w:t>
      </w:r>
    </w:p>
    <w:p w:rsidR="00F101E2" w:rsidRPr="00F101E2" w:rsidRDefault="00F101E2" w:rsidP="00A62D97">
      <w:pPr>
        <w:tabs>
          <w:tab w:val="left" w:pos="709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отчетный период по теме исследования педагогическими рабо</w:t>
      </w:r>
      <w:r w:rsidRPr="00F101E2">
        <w:rPr>
          <w:rFonts w:ascii="Times New Roman" w:hAnsi="Times New Roman" w:cs="Times New Roman"/>
          <w:sz w:val="28"/>
          <w:szCs w:val="28"/>
        </w:rPr>
        <w:t>т</w:t>
      </w:r>
      <w:r w:rsidRPr="00F101E2">
        <w:rPr>
          <w:rFonts w:ascii="Times New Roman" w:hAnsi="Times New Roman" w:cs="Times New Roman"/>
          <w:sz w:val="28"/>
          <w:szCs w:val="28"/>
        </w:rPr>
        <w:t>никами и сотрудниками колледжа, участвующими в ОЭР, были подгото</w:t>
      </w:r>
      <w:r w:rsidRPr="00F101E2">
        <w:rPr>
          <w:rFonts w:ascii="Times New Roman" w:hAnsi="Times New Roman" w:cs="Times New Roman"/>
          <w:sz w:val="28"/>
          <w:szCs w:val="28"/>
        </w:rPr>
        <w:t>в</w:t>
      </w:r>
      <w:r w:rsidRPr="00F101E2">
        <w:rPr>
          <w:rFonts w:ascii="Times New Roman" w:hAnsi="Times New Roman" w:cs="Times New Roman"/>
          <w:sz w:val="28"/>
          <w:szCs w:val="28"/>
        </w:rPr>
        <w:t>лены и изданы статьи: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Калинин А. С. Основные подходы к формированию педагог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 xml:space="preserve">ческих компетенций непедагогических работников на производстве 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</w:t>
      </w:r>
      <w:r w:rsidRPr="00F101E2">
        <w:rPr>
          <w:rFonts w:ascii="Times New Roman" w:hAnsi="Times New Roman"/>
          <w:sz w:val="28"/>
          <w:szCs w:val="28"/>
        </w:rPr>
        <w:t>н</w:t>
      </w:r>
      <w:r w:rsidRPr="00F101E2">
        <w:rPr>
          <w:rFonts w:ascii="Times New Roman" w:hAnsi="Times New Roman"/>
          <w:sz w:val="28"/>
          <w:szCs w:val="28"/>
        </w:rPr>
        <w:t>ный вектор развития образовательной организации: материалы Всеросси</w:t>
      </w:r>
      <w:r w:rsidRPr="00F101E2">
        <w:rPr>
          <w:rFonts w:ascii="Times New Roman" w:hAnsi="Times New Roman"/>
          <w:sz w:val="28"/>
          <w:szCs w:val="28"/>
        </w:rPr>
        <w:t>й</w:t>
      </w:r>
      <w:r w:rsidRPr="00F101E2">
        <w:rPr>
          <w:rFonts w:ascii="Times New Roman" w:hAnsi="Times New Roman"/>
          <w:sz w:val="28"/>
          <w:szCs w:val="28"/>
        </w:rPr>
        <w:t>ской научно-практической конференции 27 января 2015 года. В 3-х ч. Ч. I. – Волгоград: «Колледж», 2015.</w:t>
      </w:r>
      <w:r w:rsidRPr="00F101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Калинин А. С. </w:t>
      </w:r>
      <w:proofErr w:type="gramStart"/>
      <w:r w:rsidRPr="00F101E2">
        <w:rPr>
          <w:rFonts w:ascii="Times New Roman" w:hAnsi="Times New Roman"/>
          <w:sz w:val="28"/>
          <w:szCs w:val="28"/>
        </w:rPr>
        <w:t>Амбициозные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задачи профессионального обр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 xml:space="preserve">зования // </w:t>
      </w:r>
      <w:r w:rsidRPr="00F101E2">
        <w:rPr>
          <w:rFonts w:ascii="Times New Roman" w:hAnsi="Times New Roman"/>
          <w:sz w:val="28"/>
          <w:szCs w:val="28"/>
          <w:lang w:val="en-US"/>
        </w:rPr>
        <w:t>Business</w:t>
      </w:r>
      <w:r w:rsidRPr="00F101E2">
        <w:rPr>
          <w:rFonts w:ascii="Times New Roman" w:hAnsi="Times New Roman"/>
          <w:sz w:val="28"/>
          <w:szCs w:val="28"/>
        </w:rPr>
        <w:t xml:space="preserve"> Аналитик. – 2015. – 17. – С. 20–24.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Герасименко С. В. Подготовка преподавателя к проектиров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 xml:space="preserve">нию  образовательной среды 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I. – Волгоград: «Колледж», 2015.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Петрова О. А. </w:t>
      </w:r>
      <w:proofErr w:type="spellStart"/>
      <w:r w:rsidRPr="00F101E2">
        <w:rPr>
          <w:rFonts w:ascii="Times New Roman" w:hAnsi="Times New Roman"/>
          <w:sz w:val="28"/>
          <w:szCs w:val="28"/>
        </w:rPr>
        <w:t>Модерация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как один из методов формирования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на уроках математики// Форм</w:t>
      </w:r>
      <w:r w:rsidRPr="00F101E2">
        <w:rPr>
          <w:rFonts w:ascii="Times New Roman" w:hAnsi="Times New Roman"/>
          <w:sz w:val="28"/>
          <w:szCs w:val="28"/>
        </w:rPr>
        <w:t>и</w:t>
      </w:r>
      <w:r w:rsidRPr="00F101E2">
        <w:rPr>
          <w:rFonts w:ascii="Times New Roman" w:hAnsi="Times New Roman"/>
          <w:sz w:val="28"/>
          <w:szCs w:val="28"/>
        </w:rPr>
        <w:t xml:space="preserve">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2015. 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Соловых Ю. Б. Использование </w:t>
      </w:r>
      <w:proofErr w:type="spellStart"/>
      <w:proofErr w:type="gramStart"/>
      <w:r w:rsidRPr="00F101E2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F101E2">
        <w:rPr>
          <w:rFonts w:ascii="Times New Roman" w:hAnsi="Times New Roman"/>
          <w:sz w:val="28"/>
          <w:szCs w:val="28"/>
        </w:rPr>
        <w:t xml:space="preserve"> как средства формирования профессиональной компетентности будущих педагогов в рамках </w:t>
      </w:r>
      <w:r w:rsidRPr="00F101E2">
        <w:rPr>
          <w:rFonts w:ascii="Times New Roman" w:hAnsi="Times New Roman"/>
          <w:sz w:val="28"/>
          <w:szCs w:val="28"/>
        </w:rPr>
        <w:br/>
        <w:t xml:space="preserve">обучения по ФГОС//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1E2">
        <w:rPr>
          <w:rFonts w:ascii="Times New Roman" w:hAnsi="Times New Roman"/>
          <w:sz w:val="28"/>
          <w:szCs w:val="28"/>
        </w:rPr>
        <w:t>Пимонова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Т. Н. Формирование профессиональных компете</w:t>
      </w:r>
      <w:r w:rsidRPr="00F101E2">
        <w:rPr>
          <w:rFonts w:ascii="Times New Roman" w:hAnsi="Times New Roman"/>
          <w:sz w:val="28"/>
          <w:szCs w:val="28"/>
        </w:rPr>
        <w:t>н</w:t>
      </w:r>
      <w:r w:rsidRPr="00F101E2">
        <w:rPr>
          <w:rFonts w:ascii="Times New Roman" w:hAnsi="Times New Roman"/>
          <w:sz w:val="28"/>
          <w:szCs w:val="28"/>
        </w:rPr>
        <w:t xml:space="preserve">ций специалистов по спортивным играм 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</w:t>
      </w:r>
      <w:r w:rsidRPr="00F101E2">
        <w:rPr>
          <w:rFonts w:ascii="Times New Roman" w:hAnsi="Times New Roman"/>
          <w:sz w:val="28"/>
          <w:szCs w:val="28"/>
        </w:rPr>
        <w:t>т</w:t>
      </w:r>
      <w:r w:rsidRPr="00F101E2">
        <w:rPr>
          <w:rFonts w:ascii="Times New Roman" w:hAnsi="Times New Roman"/>
          <w:sz w:val="28"/>
          <w:szCs w:val="28"/>
        </w:rPr>
        <w:t>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webHidden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Махалина Е. Ф. Организация самостоятельной работы по лит</w:t>
      </w:r>
      <w:r w:rsidRPr="00F101E2">
        <w:rPr>
          <w:rFonts w:ascii="Times New Roman" w:hAnsi="Times New Roman"/>
          <w:sz w:val="28"/>
          <w:szCs w:val="28"/>
        </w:rPr>
        <w:t>е</w:t>
      </w:r>
      <w:r w:rsidRPr="00F101E2">
        <w:rPr>
          <w:rFonts w:ascii="Times New Roman" w:hAnsi="Times New Roman"/>
          <w:sz w:val="28"/>
          <w:szCs w:val="28"/>
        </w:rPr>
        <w:t xml:space="preserve">ратуре  как средство формирования коммуникативной компетенции 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</w:t>
      </w:r>
      <w:r w:rsidRPr="00F101E2">
        <w:rPr>
          <w:rFonts w:ascii="Times New Roman" w:hAnsi="Times New Roman"/>
          <w:sz w:val="28"/>
          <w:szCs w:val="28"/>
        </w:rPr>
        <w:t>н</w:t>
      </w:r>
      <w:r w:rsidRPr="00F101E2">
        <w:rPr>
          <w:rFonts w:ascii="Times New Roman" w:hAnsi="Times New Roman"/>
          <w:sz w:val="28"/>
          <w:szCs w:val="28"/>
        </w:rPr>
        <w:t>ный вектор развития образовательной организации: материалы Всеросси</w:t>
      </w:r>
      <w:r w:rsidRPr="00F101E2">
        <w:rPr>
          <w:rFonts w:ascii="Times New Roman" w:hAnsi="Times New Roman"/>
          <w:sz w:val="28"/>
          <w:szCs w:val="28"/>
        </w:rPr>
        <w:t>й</w:t>
      </w:r>
      <w:r w:rsidRPr="00F101E2">
        <w:rPr>
          <w:rFonts w:ascii="Times New Roman" w:hAnsi="Times New Roman"/>
          <w:sz w:val="28"/>
          <w:szCs w:val="28"/>
        </w:rPr>
        <w:t>ской научно-практической конференции 27 января 2015 года. В 3-х ч. Ч. II. – Волгоград: «Колледж», 2015.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1E2">
        <w:rPr>
          <w:rFonts w:ascii="Times New Roman" w:hAnsi="Times New Roman"/>
          <w:sz w:val="28"/>
          <w:szCs w:val="28"/>
        </w:rPr>
        <w:t>Авдосиева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С. В. Проект как средство формирования информ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 xml:space="preserve">ционных компетенций </w:t>
      </w:r>
      <w:proofErr w:type="spellStart"/>
      <w:r w:rsidRPr="00F101E2">
        <w:rPr>
          <w:rFonts w:ascii="Times New Roman" w:hAnsi="Times New Roman"/>
          <w:sz w:val="28"/>
          <w:szCs w:val="28"/>
        </w:rPr>
        <w:t>тьютора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F101E2">
        <w:rPr>
          <w:rFonts w:ascii="Times New Roman" w:hAnsi="Times New Roman"/>
          <w:sz w:val="28"/>
          <w:szCs w:val="28"/>
        </w:rPr>
        <w:t>а</w:t>
      </w:r>
      <w:r w:rsidRPr="00F101E2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F101E2" w:rsidRPr="00F101E2" w:rsidRDefault="00F101E2" w:rsidP="00A62D97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Пономарева О. И. Самостоятельная работа студентов как сре</w:t>
      </w:r>
      <w:r w:rsidRPr="00F101E2">
        <w:rPr>
          <w:rFonts w:ascii="Times New Roman" w:hAnsi="Times New Roman"/>
          <w:sz w:val="28"/>
          <w:szCs w:val="28"/>
        </w:rPr>
        <w:t>д</w:t>
      </w:r>
      <w:r w:rsidRPr="00F101E2">
        <w:rPr>
          <w:rFonts w:ascii="Times New Roman" w:hAnsi="Times New Roman"/>
          <w:sz w:val="28"/>
          <w:szCs w:val="28"/>
        </w:rPr>
        <w:t xml:space="preserve">ство формирования профессиональных компетенций// Формирование </w:t>
      </w:r>
      <w:proofErr w:type="spellStart"/>
      <w:r w:rsidRPr="00F101E2">
        <w:rPr>
          <w:rFonts w:ascii="Times New Roman" w:hAnsi="Times New Roman"/>
          <w:sz w:val="28"/>
          <w:szCs w:val="28"/>
        </w:rPr>
        <w:t>ко</w:t>
      </w:r>
      <w:r w:rsidRPr="00F101E2">
        <w:rPr>
          <w:rFonts w:ascii="Times New Roman" w:hAnsi="Times New Roman"/>
          <w:sz w:val="28"/>
          <w:szCs w:val="28"/>
        </w:rPr>
        <w:t>м</w:t>
      </w:r>
      <w:r w:rsidRPr="00F101E2">
        <w:rPr>
          <w:rFonts w:ascii="Times New Roman" w:hAnsi="Times New Roman"/>
          <w:sz w:val="28"/>
          <w:szCs w:val="28"/>
        </w:rPr>
        <w:t>петентностно-ориентированной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2015, и др.</w:t>
      </w:r>
    </w:p>
    <w:p w:rsidR="00F101E2" w:rsidRPr="00F101E2" w:rsidRDefault="00F101E2" w:rsidP="00A62D97">
      <w:pPr>
        <w:tabs>
          <w:tab w:val="left" w:pos="709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В ходе экспериментальной работы в целях развития информацио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>ной открытости и привлекательности учреждения на сайте ГАПОУ «Во</w:t>
      </w:r>
      <w:r w:rsidRPr="00F101E2">
        <w:rPr>
          <w:rFonts w:ascii="Times New Roman" w:hAnsi="Times New Roman" w:cs="Times New Roman"/>
          <w:sz w:val="28"/>
          <w:szCs w:val="28"/>
        </w:rPr>
        <w:t>л</w:t>
      </w:r>
      <w:r w:rsidRPr="00F101E2">
        <w:rPr>
          <w:rFonts w:ascii="Times New Roman" w:hAnsi="Times New Roman" w:cs="Times New Roman"/>
          <w:sz w:val="28"/>
          <w:szCs w:val="28"/>
        </w:rPr>
        <w:t>гоградский социально-педагогический колледж» обновлен раздел, посв</w:t>
      </w:r>
      <w:r w:rsidRPr="00F101E2">
        <w:rPr>
          <w:rFonts w:ascii="Times New Roman" w:hAnsi="Times New Roman" w:cs="Times New Roman"/>
          <w:sz w:val="28"/>
          <w:szCs w:val="28"/>
        </w:rPr>
        <w:t>я</w:t>
      </w:r>
      <w:r w:rsidRPr="00F101E2">
        <w:rPr>
          <w:rFonts w:ascii="Times New Roman" w:hAnsi="Times New Roman" w:cs="Times New Roman"/>
          <w:sz w:val="28"/>
          <w:szCs w:val="28"/>
        </w:rPr>
        <w:t>щенный ОЭР, который содержит программные и информационные мат</w:t>
      </w:r>
      <w:r w:rsidRPr="00F101E2">
        <w:rPr>
          <w:rFonts w:ascii="Times New Roman" w:hAnsi="Times New Roman" w:cs="Times New Roman"/>
          <w:sz w:val="28"/>
          <w:szCs w:val="28"/>
        </w:rPr>
        <w:t>е</w:t>
      </w:r>
      <w:r w:rsidRPr="00F101E2">
        <w:rPr>
          <w:rFonts w:ascii="Times New Roman" w:hAnsi="Times New Roman" w:cs="Times New Roman"/>
          <w:sz w:val="28"/>
          <w:szCs w:val="28"/>
        </w:rPr>
        <w:t>риалы.</w:t>
      </w:r>
    </w:p>
    <w:p w:rsidR="00F101E2" w:rsidRPr="00F101E2" w:rsidRDefault="00F101E2" w:rsidP="00A62D97">
      <w:pPr>
        <w:tabs>
          <w:tab w:val="left" w:pos="709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При планировании ОЭР значительное внимание было уделено о</w:t>
      </w:r>
      <w:r w:rsidRPr="00F101E2">
        <w:rPr>
          <w:rFonts w:ascii="Times New Roman" w:hAnsi="Times New Roman" w:cs="Times New Roman"/>
          <w:sz w:val="28"/>
          <w:szCs w:val="28"/>
        </w:rPr>
        <w:t>б</w:t>
      </w:r>
      <w:r w:rsidRPr="00F101E2">
        <w:rPr>
          <w:rFonts w:ascii="Times New Roman" w:hAnsi="Times New Roman" w:cs="Times New Roman"/>
          <w:sz w:val="28"/>
          <w:szCs w:val="28"/>
        </w:rPr>
        <w:t>мену и трансляции опыта работы. Промежуточные результаты по форм</w:t>
      </w:r>
      <w:r w:rsidRPr="00F101E2">
        <w:rPr>
          <w:rFonts w:ascii="Times New Roman" w:hAnsi="Times New Roman" w:cs="Times New Roman"/>
          <w:sz w:val="28"/>
          <w:szCs w:val="28"/>
        </w:rPr>
        <w:t>и</w:t>
      </w:r>
      <w:r w:rsidRPr="00F101E2">
        <w:rPr>
          <w:rFonts w:ascii="Times New Roman" w:hAnsi="Times New Roman" w:cs="Times New Roman"/>
          <w:sz w:val="28"/>
          <w:szCs w:val="28"/>
        </w:rPr>
        <w:t xml:space="preserve">рованию педагогических компетенций были представлены </w:t>
      </w:r>
      <w:proofErr w:type="gramStart"/>
      <w:r w:rsidRPr="00F101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0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Pr="00F101E2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по оказанию содействия в трудоус</w:t>
      </w:r>
      <w:r w:rsidRPr="00F101E2">
        <w:rPr>
          <w:rFonts w:ascii="Times New Roman" w:hAnsi="Times New Roman"/>
          <w:sz w:val="28"/>
          <w:szCs w:val="28"/>
        </w:rPr>
        <w:t>т</w:t>
      </w:r>
      <w:r w:rsidRPr="00F101E2">
        <w:rPr>
          <w:rFonts w:ascii="Times New Roman" w:hAnsi="Times New Roman"/>
          <w:sz w:val="28"/>
          <w:szCs w:val="28"/>
        </w:rPr>
        <w:t>ройстве выпускников «Я выбираю работу» (сентябрь 2015 г.);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E2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Правления Волгоградской торгово-промышленной палаты 21 октября 2015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E2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лаборатории Волгоградского научно-образовательного центра Российской академии образования 10 ноября 2015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Круглом </w:t>
      </w:r>
      <w:proofErr w:type="gramStart"/>
      <w:r w:rsidRPr="00F101E2">
        <w:rPr>
          <w:rFonts w:ascii="Times New Roman" w:hAnsi="Times New Roman"/>
          <w:sz w:val="28"/>
          <w:szCs w:val="28"/>
        </w:rPr>
        <w:t>столе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01E2">
        <w:rPr>
          <w:rFonts w:ascii="Times New Roman" w:hAnsi="Times New Roman"/>
          <w:sz w:val="28"/>
          <w:szCs w:val="28"/>
        </w:rPr>
        <w:t>Тьюторские</w:t>
      </w:r>
      <w:proofErr w:type="spellEnd"/>
      <w:r w:rsidRPr="00F101E2">
        <w:rPr>
          <w:rFonts w:ascii="Times New Roman" w:hAnsi="Times New Roman"/>
          <w:sz w:val="28"/>
          <w:szCs w:val="28"/>
        </w:rPr>
        <w:t xml:space="preserve"> практики в профессиональном образовании: опыт регионов» 30 ноября 2015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УМО преподавателей русского языка и литературы профе</w:t>
      </w:r>
      <w:r w:rsidRPr="00F101E2">
        <w:rPr>
          <w:rFonts w:ascii="Times New Roman" w:hAnsi="Times New Roman"/>
          <w:sz w:val="28"/>
          <w:szCs w:val="28"/>
        </w:rPr>
        <w:t>с</w:t>
      </w:r>
      <w:r w:rsidRPr="00F101E2">
        <w:rPr>
          <w:rFonts w:ascii="Times New Roman" w:hAnsi="Times New Roman"/>
          <w:sz w:val="28"/>
          <w:szCs w:val="28"/>
        </w:rPr>
        <w:t>сиональных образовательных организаций Волгоградской о</w:t>
      </w:r>
      <w:r w:rsidRPr="00F101E2">
        <w:rPr>
          <w:rFonts w:ascii="Times New Roman" w:hAnsi="Times New Roman"/>
          <w:sz w:val="28"/>
          <w:szCs w:val="28"/>
        </w:rPr>
        <w:t>б</w:t>
      </w:r>
      <w:r w:rsidRPr="00F101E2">
        <w:rPr>
          <w:rFonts w:ascii="Times New Roman" w:hAnsi="Times New Roman"/>
          <w:sz w:val="28"/>
          <w:szCs w:val="28"/>
        </w:rPr>
        <w:t>ласти «Применение технологий контекстного обучения в практике преподавания филологических дисциплин» 7 дека</w:t>
      </w:r>
      <w:r w:rsidRPr="00F101E2">
        <w:rPr>
          <w:rFonts w:ascii="Times New Roman" w:hAnsi="Times New Roman"/>
          <w:sz w:val="28"/>
          <w:szCs w:val="28"/>
        </w:rPr>
        <w:t>б</w:t>
      </w:r>
      <w:r w:rsidRPr="00F101E2">
        <w:rPr>
          <w:rFonts w:ascii="Times New Roman" w:hAnsi="Times New Roman"/>
          <w:sz w:val="28"/>
          <w:szCs w:val="28"/>
        </w:rPr>
        <w:t>ря 2015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Муниципальном молодежном информационном </w:t>
      </w:r>
      <w:proofErr w:type="gramStart"/>
      <w:r w:rsidRPr="00F101E2">
        <w:rPr>
          <w:rFonts w:ascii="Times New Roman" w:hAnsi="Times New Roman"/>
          <w:sz w:val="28"/>
          <w:szCs w:val="28"/>
        </w:rPr>
        <w:t>проекте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«Д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бейся успеха», декабрь 2015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 xml:space="preserve">круглом </w:t>
      </w:r>
      <w:proofErr w:type="gramStart"/>
      <w:r w:rsidRPr="00F101E2">
        <w:rPr>
          <w:rFonts w:ascii="Times New Roman" w:hAnsi="Times New Roman"/>
          <w:sz w:val="28"/>
          <w:szCs w:val="28"/>
        </w:rPr>
        <w:t>столе</w:t>
      </w:r>
      <w:proofErr w:type="gramEnd"/>
      <w:r w:rsidRPr="00F101E2">
        <w:rPr>
          <w:rFonts w:ascii="Times New Roman" w:hAnsi="Times New Roman"/>
          <w:sz w:val="28"/>
          <w:szCs w:val="28"/>
        </w:rPr>
        <w:t xml:space="preserve"> «Актуальные проблемы развития професси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нального педагогического образования» 22 января 2016 г.;</w:t>
      </w:r>
    </w:p>
    <w:p w:rsidR="00F101E2" w:rsidRPr="00F101E2" w:rsidRDefault="00F101E2" w:rsidP="00A62D97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01E2">
        <w:rPr>
          <w:rFonts w:ascii="Times New Roman" w:hAnsi="Times New Roman"/>
          <w:sz w:val="28"/>
          <w:szCs w:val="28"/>
        </w:rPr>
        <w:t>Всероссийской научно-практической конференции «Совр</w:t>
      </w:r>
      <w:r w:rsidRPr="00F101E2">
        <w:rPr>
          <w:rFonts w:ascii="Times New Roman" w:hAnsi="Times New Roman"/>
          <w:sz w:val="28"/>
          <w:szCs w:val="28"/>
        </w:rPr>
        <w:t>е</w:t>
      </w:r>
      <w:r w:rsidRPr="00F101E2">
        <w:rPr>
          <w:rFonts w:ascii="Times New Roman" w:hAnsi="Times New Roman"/>
          <w:sz w:val="28"/>
          <w:szCs w:val="28"/>
        </w:rPr>
        <w:t>менный этап модернизации образования: ресурсы устойчив</w:t>
      </w:r>
      <w:r w:rsidRPr="00F101E2">
        <w:rPr>
          <w:rFonts w:ascii="Times New Roman" w:hAnsi="Times New Roman"/>
          <w:sz w:val="28"/>
          <w:szCs w:val="28"/>
        </w:rPr>
        <w:t>о</w:t>
      </w:r>
      <w:r w:rsidRPr="00F101E2">
        <w:rPr>
          <w:rFonts w:ascii="Times New Roman" w:hAnsi="Times New Roman"/>
          <w:sz w:val="28"/>
          <w:szCs w:val="28"/>
        </w:rPr>
        <w:t>го развития» 22 января 2016 г.</w:t>
      </w:r>
    </w:p>
    <w:p w:rsidR="00F101E2" w:rsidRPr="00A62D97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bCs/>
          <w:sz w:val="28"/>
          <w:szCs w:val="28"/>
        </w:rPr>
        <w:t xml:space="preserve">По проблематике ОЭР выполняется диссертационное исследование заведующей кафедрой педагогики и психологии колледжа, преподавателем </w:t>
      </w:r>
      <w:proofErr w:type="spellStart"/>
      <w:r w:rsidRPr="00A62D97">
        <w:rPr>
          <w:rFonts w:ascii="Times New Roman" w:hAnsi="Times New Roman" w:cs="Times New Roman"/>
          <w:sz w:val="28"/>
          <w:szCs w:val="28"/>
        </w:rPr>
        <w:t>Тонкодубовой</w:t>
      </w:r>
      <w:proofErr w:type="spellEnd"/>
      <w:r w:rsidRPr="00A62D97">
        <w:rPr>
          <w:rFonts w:ascii="Times New Roman" w:hAnsi="Times New Roman" w:cs="Times New Roman"/>
          <w:sz w:val="28"/>
          <w:szCs w:val="28"/>
        </w:rPr>
        <w:t xml:space="preserve"> О.И. «Учебно-методический комплекс как средство пов</w:t>
      </w:r>
      <w:r w:rsidRPr="00A62D97">
        <w:rPr>
          <w:rFonts w:ascii="Times New Roman" w:hAnsi="Times New Roman" w:cs="Times New Roman"/>
          <w:sz w:val="28"/>
          <w:szCs w:val="28"/>
        </w:rPr>
        <w:t>ы</w:t>
      </w:r>
      <w:r w:rsidRPr="00A62D97">
        <w:rPr>
          <w:rFonts w:ascii="Times New Roman" w:hAnsi="Times New Roman" w:cs="Times New Roman"/>
          <w:sz w:val="28"/>
          <w:szCs w:val="28"/>
        </w:rPr>
        <w:t>шения качества профессионального образования» (</w:t>
      </w:r>
      <w:proofErr w:type="spellStart"/>
      <w:r w:rsidRPr="00A62D9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62D97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A62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D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D97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A62D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2D97">
        <w:rPr>
          <w:rFonts w:ascii="Times New Roman" w:hAnsi="Times New Roman" w:cs="Times New Roman"/>
          <w:sz w:val="28"/>
          <w:szCs w:val="28"/>
        </w:rPr>
        <w:t>. н</w:t>
      </w:r>
      <w:r w:rsidRPr="00A62D97">
        <w:rPr>
          <w:rFonts w:ascii="Times New Roman" w:hAnsi="Times New Roman" w:cs="Times New Roman"/>
          <w:sz w:val="28"/>
          <w:szCs w:val="28"/>
        </w:rPr>
        <w:t>а</w:t>
      </w:r>
      <w:r w:rsidRPr="00A62D97">
        <w:rPr>
          <w:rFonts w:ascii="Times New Roman" w:hAnsi="Times New Roman" w:cs="Times New Roman"/>
          <w:sz w:val="28"/>
          <w:szCs w:val="28"/>
        </w:rPr>
        <w:t>ук, проф. А.А. Глебов).</w:t>
      </w:r>
    </w:p>
    <w:p w:rsidR="00F101E2" w:rsidRPr="00F101E2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D97">
        <w:rPr>
          <w:rFonts w:ascii="Times New Roman" w:hAnsi="Times New Roman" w:cs="Times New Roman"/>
          <w:sz w:val="28"/>
          <w:szCs w:val="28"/>
        </w:rPr>
        <w:t>В 2016 г. педагогическому коллективу предстоит продолжить р</w:t>
      </w:r>
      <w:r w:rsidRPr="00A62D97">
        <w:rPr>
          <w:rFonts w:ascii="Times New Roman" w:hAnsi="Times New Roman" w:cs="Times New Roman"/>
          <w:sz w:val="28"/>
          <w:szCs w:val="28"/>
        </w:rPr>
        <w:t>е</w:t>
      </w:r>
      <w:r w:rsidRPr="00A62D97">
        <w:rPr>
          <w:rFonts w:ascii="Times New Roman" w:hAnsi="Times New Roman" w:cs="Times New Roman"/>
          <w:sz w:val="28"/>
          <w:szCs w:val="28"/>
        </w:rPr>
        <w:t>шение основных задач ОЭР и осуществить систему мероприятий по акту</w:t>
      </w:r>
      <w:r w:rsidRPr="00A62D97">
        <w:rPr>
          <w:rFonts w:ascii="Times New Roman" w:hAnsi="Times New Roman" w:cs="Times New Roman"/>
          <w:sz w:val="28"/>
          <w:szCs w:val="28"/>
        </w:rPr>
        <w:t>а</w:t>
      </w:r>
      <w:r w:rsidRPr="00A62D97">
        <w:rPr>
          <w:rFonts w:ascii="Times New Roman" w:hAnsi="Times New Roman" w:cs="Times New Roman"/>
          <w:sz w:val="28"/>
          <w:szCs w:val="28"/>
        </w:rPr>
        <w:t>лизации вопросов формирования и развития педагогических компетенций, востребованных в различных сферах</w:t>
      </w:r>
      <w:r w:rsidRPr="00F101E2">
        <w:rPr>
          <w:rFonts w:ascii="Times New Roman" w:hAnsi="Times New Roman" w:cs="Times New Roman"/>
          <w:sz w:val="28"/>
          <w:szCs w:val="28"/>
        </w:rPr>
        <w:t xml:space="preserve"> деятельности, и проверке гипотезы исследования:</w:t>
      </w:r>
    </w:p>
    <w:p w:rsidR="00F101E2" w:rsidRPr="00F101E2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- апробация разработанной модели формирования педагогических компетенций на базе структурного подразделения колледжа – учебного центра педагогических компетенций;</w:t>
      </w:r>
    </w:p>
    <w:p w:rsidR="00F101E2" w:rsidRPr="00F101E2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- осуществление мониторинга результативности системы работы по реализации модели формирования педагогических компетенций;</w:t>
      </w:r>
    </w:p>
    <w:p w:rsidR="00F101E2" w:rsidRPr="00F101E2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- оценка результатов работы коллектива по формированию педаг</w:t>
      </w:r>
      <w:r w:rsidRPr="00F101E2">
        <w:rPr>
          <w:rFonts w:ascii="Times New Roman" w:hAnsi="Times New Roman" w:cs="Times New Roman"/>
          <w:sz w:val="28"/>
          <w:szCs w:val="28"/>
        </w:rPr>
        <w:t>о</w:t>
      </w:r>
      <w:r w:rsidRPr="00F101E2">
        <w:rPr>
          <w:rFonts w:ascii="Times New Roman" w:hAnsi="Times New Roman" w:cs="Times New Roman"/>
          <w:sz w:val="28"/>
          <w:szCs w:val="28"/>
        </w:rPr>
        <w:t xml:space="preserve">гических компетенций через участие в профессиональном движении </w:t>
      </w:r>
      <w:proofErr w:type="spellStart"/>
      <w:r w:rsidRPr="00F101E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101E2">
        <w:rPr>
          <w:rFonts w:ascii="Times New Roman" w:hAnsi="Times New Roman" w:cs="Times New Roman"/>
          <w:sz w:val="28"/>
          <w:szCs w:val="28"/>
        </w:rPr>
        <w:t xml:space="preserve"> и других престижных профессиональных конкурсах;</w:t>
      </w:r>
    </w:p>
    <w:p w:rsidR="00F101E2" w:rsidRPr="00F101E2" w:rsidRDefault="00F101E2" w:rsidP="00A62D97">
      <w:pPr>
        <w:tabs>
          <w:tab w:val="left" w:pos="0"/>
          <w:tab w:val="left" w:pos="9354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E2">
        <w:rPr>
          <w:rFonts w:ascii="Times New Roman" w:hAnsi="Times New Roman" w:cs="Times New Roman"/>
          <w:sz w:val="28"/>
          <w:szCs w:val="28"/>
        </w:rPr>
        <w:t>- корректировка модели формирования педагогических компете</w:t>
      </w:r>
      <w:r w:rsidRPr="00F101E2">
        <w:rPr>
          <w:rFonts w:ascii="Times New Roman" w:hAnsi="Times New Roman" w:cs="Times New Roman"/>
          <w:sz w:val="28"/>
          <w:szCs w:val="28"/>
        </w:rPr>
        <w:t>н</w:t>
      </w:r>
      <w:r w:rsidRPr="00F101E2">
        <w:rPr>
          <w:rFonts w:ascii="Times New Roman" w:hAnsi="Times New Roman" w:cs="Times New Roman"/>
          <w:sz w:val="28"/>
          <w:szCs w:val="28"/>
        </w:rPr>
        <w:t>ций.</w:t>
      </w:r>
    </w:p>
    <w:p w:rsidR="00F101E2" w:rsidRPr="00F101E2" w:rsidRDefault="00F101E2" w:rsidP="00A62D97">
      <w:pPr>
        <w:pStyle w:val="a5"/>
        <w:tabs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</w:p>
    <w:p w:rsidR="00A62D97" w:rsidRDefault="00A62D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01E2" w:rsidRPr="00F101E2" w:rsidSect="00F242B1">
      <w:headerReference w:type="default" r:id="rId9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E2" w:rsidRDefault="00F101E2" w:rsidP="00DE36CA">
      <w:pPr>
        <w:spacing w:after="0" w:line="240" w:lineRule="auto"/>
      </w:pPr>
      <w:r>
        <w:separator/>
      </w:r>
    </w:p>
  </w:endnote>
  <w:end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E2" w:rsidRDefault="00F101E2" w:rsidP="00DE36CA">
      <w:pPr>
        <w:spacing w:after="0" w:line="240" w:lineRule="auto"/>
      </w:pPr>
      <w:r>
        <w:separator/>
      </w:r>
    </w:p>
  </w:footnote>
  <w:foot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891"/>
      <w:docPartObj>
        <w:docPartGallery w:val="Page Numbers (Top of Page)"/>
        <w:docPartUnique/>
      </w:docPartObj>
    </w:sdtPr>
    <w:sdtContent>
      <w:p w:rsidR="00F101E2" w:rsidRDefault="002F4CE7" w:rsidP="00DE36CA">
        <w:pPr>
          <w:pStyle w:val="a6"/>
          <w:jc w:val="center"/>
        </w:pPr>
        <w:fldSimple w:instr=" PAGE   \* MERGEFORMAT ">
          <w:r w:rsidR="006308E5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8C4"/>
    <w:multiLevelType w:val="hybridMultilevel"/>
    <w:tmpl w:val="E1C03B72"/>
    <w:lvl w:ilvl="0" w:tplc="F5E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E5E5732"/>
    <w:multiLevelType w:val="hybridMultilevel"/>
    <w:tmpl w:val="D73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E94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67DC0"/>
    <w:multiLevelType w:val="hybridMultilevel"/>
    <w:tmpl w:val="26A00D10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52599"/>
    <w:multiLevelType w:val="multilevel"/>
    <w:tmpl w:val="3DD2F2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>
    <w:nsid w:val="1BDF6452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6">
    <w:nsid w:val="1EED218F"/>
    <w:multiLevelType w:val="hybridMultilevel"/>
    <w:tmpl w:val="5E2072A2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6113"/>
    <w:multiLevelType w:val="hybridMultilevel"/>
    <w:tmpl w:val="52609BB6"/>
    <w:lvl w:ilvl="0" w:tplc="A8B23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31E6F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9">
    <w:nsid w:val="303E7DAE"/>
    <w:multiLevelType w:val="hybridMultilevel"/>
    <w:tmpl w:val="C08C66A4"/>
    <w:lvl w:ilvl="0" w:tplc="8D347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3870879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73D76"/>
    <w:multiLevelType w:val="hybridMultilevel"/>
    <w:tmpl w:val="32122E78"/>
    <w:lvl w:ilvl="0" w:tplc="8D347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276B4C"/>
    <w:multiLevelType w:val="hybridMultilevel"/>
    <w:tmpl w:val="F2F09FCE"/>
    <w:lvl w:ilvl="0" w:tplc="3E4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12549"/>
    <w:multiLevelType w:val="hybridMultilevel"/>
    <w:tmpl w:val="4C96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E6A"/>
    <w:multiLevelType w:val="hybridMultilevel"/>
    <w:tmpl w:val="5A42FD6C"/>
    <w:lvl w:ilvl="0" w:tplc="84E60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4EBC439A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0326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2F2C0D"/>
    <w:multiLevelType w:val="hybridMultilevel"/>
    <w:tmpl w:val="6CAC6258"/>
    <w:lvl w:ilvl="0" w:tplc="8D347E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93A69"/>
    <w:multiLevelType w:val="hybridMultilevel"/>
    <w:tmpl w:val="47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00B70"/>
    <w:multiLevelType w:val="hybridMultilevel"/>
    <w:tmpl w:val="7706BEFC"/>
    <w:lvl w:ilvl="0" w:tplc="7E34F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20358"/>
    <w:multiLevelType w:val="hybridMultilevel"/>
    <w:tmpl w:val="CB54EA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40ABA"/>
    <w:multiLevelType w:val="hybridMultilevel"/>
    <w:tmpl w:val="55484352"/>
    <w:lvl w:ilvl="0" w:tplc="28CA2FC4">
      <w:start w:val="1"/>
      <w:numFmt w:val="decimal"/>
      <w:pStyle w:val="2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>
    <w:nsid w:val="72B6112C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4">
    <w:nsid w:val="77AC4B77"/>
    <w:multiLevelType w:val="hybridMultilevel"/>
    <w:tmpl w:val="CFD48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B972DF0"/>
    <w:multiLevelType w:val="hybridMultilevel"/>
    <w:tmpl w:val="380A4E14"/>
    <w:lvl w:ilvl="0" w:tplc="8D347E6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7E652F0D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24"/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13"/>
  </w:num>
  <w:num w:numId="22">
    <w:abstractNumId w:val="15"/>
  </w:num>
  <w:num w:numId="23">
    <w:abstractNumId w:val="4"/>
  </w:num>
  <w:num w:numId="24">
    <w:abstractNumId w:val="17"/>
  </w:num>
  <w:num w:numId="25">
    <w:abstractNumId w:val="14"/>
  </w:num>
  <w:num w:numId="26">
    <w:abstractNumId w:val="7"/>
  </w:num>
  <w:num w:numId="27">
    <w:abstractNumId w:val="23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0"/>
  </w:num>
  <w:num w:numId="32">
    <w:abstractNumId w:val="8"/>
  </w:num>
  <w:num w:numId="33">
    <w:abstractNumId w:val="22"/>
  </w:num>
  <w:num w:numId="34">
    <w:abstractNumId w:val="19"/>
  </w:num>
  <w:num w:numId="35">
    <w:abstractNumId w:val="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0D"/>
    <w:rsid w:val="00016165"/>
    <w:rsid w:val="00040042"/>
    <w:rsid w:val="00055066"/>
    <w:rsid w:val="000635CC"/>
    <w:rsid w:val="000E7084"/>
    <w:rsid w:val="0013146A"/>
    <w:rsid w:val="00186FA1"/>
    <w:rsid w:val="001912A8"/>
    <w:rsid w:val="001A5E59"/>
    <w:rsid w:val="001C5D33"/>
    <w:rsid w:val="00254164"/>
    <w:rsid w:val="00284248"/>
    <w:rsid w:val="002B7AE2"/>
    <w:rsid w:val="002C224B"/>
    <w:rsid w:val="002E3F0D"/>
    <w:rsid w:val="002E496F"/>
    <w:rsid w:val="002F4CE7"/>
    <w:rsid w:val="003A2495"/>
    <w:rsid w:val="00431DC1"/>
    <w:rsid w:val="00451FC6"/>
    <w:rsid w:val="0048633A"/>
    <w:rsid w:val="00487328"/>
    <w:rsid w:val="004B50AD"/>
    <w:rsid w:val="004C18D9"/>
    <w:rsid w:val="004C4865"/>
    <w:rsid w:val="004F4C1D"/>
    <w:rsid w:val="005550F9"/>
    <w:rsid w:val="00586D84"/>
    <w:rsid w:val="005C68D4"/>
    <w:rsid w:val="00603EE2"/>
    <w:rsid w:val="006124F0"/>
    <w:rsid w:val="0062758C"/>
    <w:rsid w:val="006308E5"/>
    <w:rsid w:val="006D0B4D"/>
    <w:rsid w:val="006F10C6"/>
    <w:rsid w:val="006F2B72"/>
    <w:rsid w:val="006F4747"/>
    <w:rsid w:val="00710E9D"/>
    <w:rsid w:val="007173C8"/>
    <w:rsid w:val="00783494"/>
    <w:rsid w:val="00785280"/>
    <w:rsid w:val="007A4AB4"/>
    <w:rsid w:val="007E35BD"/>
    <w:rsid w:val="0081193B"/>
    <w:rsid w:val="008360F8"/>
    <w:rsid w:val="008C026F"/>
    <w:rsid w:val="008C0A45"/>
    <w:rsid w:val="00924D1B"/>
    <w:rsid w:val="00947779"/>
    <w:rsid w:val="0095571E"/>
    <w:rsid w:val="00960F56"/>
    <w:rsid w:val="009E7951"/>
    <w:rsid w:val="00A62B11"/>
    <w:rsid w:val="00A62D97"/>
    <w:rsid w:val="00B134C9"/>
    <w:rsid w:val="00BB30C7"/>
    <w:rsid w:val="00BE1853"/>
    <w:rsid w:val="00C604D0"/>
    <w:rsid w:val="00CA6F73"/>
    <w:rsid w:val="00CC7723"/>
    <w:rsid w:val="00D12ECE"/>
    <w:rsid w:val="00D40F94"/>
    <w:rsid w:val="00D45008"/>
    <w:rsid w:val="00DB75DB"/>
    <w:rsid w:val="00DC0967"/>
    <w:rsid w:val="00DD7536"/>
    <w:rsid w:val="00DE36CA"/>
    <w:rsid w:val="00E36934"/>
    <w:rsid w:val="00EF22DD"/>
    <w:rsid w:val="00F101E2"/>
    <w:rsid w:val="00F11E81"/>
    <w:rsid w:val="00F242B1"/>
    <w:rsid w:val="00F91430"/>
    <w:rsid w:val="00FA7DFA"/>
    <w:rsid w:val="00FE3B15"/>
    <w:rsid w:val="00F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0D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2E3F0D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F0D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4">
    <w:name w:val="Normal (Web)"/>
    <w:basedOn w:val="a"/>
    <w:uiPriority w:val="99"/>
    <w:rsid w:val="004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33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CA"/>
  </w:style>
  <w:style w:type="paragraph" w:styleId="a8">
    <w:name w:val="footer"/>
    <w:basedOn w:val="a"/>
    <w:link w:val="a9"/>
    <w:uiPriority w:val="99"/>
    <w:semiHidden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6CA"/>
  </w:style>
  <w:style w:type="paragraph" w:styleId="aa">
    <w:name w:val="Body Text"/>
    <w:basedOn w:val="a"/>
    <w:link w:val="ab"/>
    <w:uiPriority w:val="99"/>
    <w:unhideWhenUsed/>
    <w:rsid w:val="00F1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01E2"/>
    <w:pPr>
      <w:numPr>
        <w:numId w:val="33"/>
      </w:numPr>
      <w:tabs>
        <w:tab w:val="right" w:leader="dot" w:pos="6237"/>
        <w:tab w:val="right" w:leader="dot" w:pos="6481"/>
      </w:tabs>
      <w:spacing w:after="10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c3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c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</dc:creator>
  <cp:lastModifiedBy>gerasimenko</cp:lastModifiedBy>
  <cp:revision>4</cp:revision>
  <cp:lastPrinted>2016-09-28T12:07:00Z</cp:lastPrinted>
  <dcterms:created xsi:type="dcterms:W3CDTF">2016-09-30T06:29:00Z</dcterms:created>
  <dcterms:modified xsi:type="dcterms:W3CDTF">2016-09-30T07:17:00Z</dcterms:modified>
</cp:coreProperties>
</file>