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B" w:rsidRPr="00114EE7" w:rsidRDefault="001F3310" w:rsidP="00114EE7">
      <w:pPr>
        <w:spacing w:after="0" w:line="240" w:lineRule="auto"/>
        <w:rPr>
          <w:sz w:val="16"/>
        </w:rPr>
      </w:pPr>
    </w:p>
    <w:p w:rsidR="00114EE7" w:rsidRDefault="00114EE7" w:rsidP="00114EE7">
      <w:pPr>
        <w:spacing w:after="0" w:line="240" w:lineRule="auto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5940425" cy="8291751"/>
            <wp:effectExtent l="0" t="0" r="3175" b="0"/>
            <wp:docPr id="1" name="Рисунок 1" descr="C:\Users\varlushina_e\Desktop\пприложение\сканы\поядок провед прак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lushina_e\Desktop\пприложение\сканы\поядок провед прак 1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E7" w:rsidRDefault="00114EE7" w:rsidP="00114EE7">
      <w:pPr>
        <w:spacing w:after="0" w:line="240" w:lineRule="auto"/>
        <w:rPr>
          <w:sz w:val="16"/>
        </w:rPr>
      </w:pPr>
    </w:p>
    <w:p w:rsidR="00114EE7" w:rsidRDefault="00114EE7" w:rsidP="00114EE7">
      <w:pPr>
        <w:spacing w:after="0" w:line="240" w:lineRule="auto"/>
        <w:rPr>
          <w:sz w:val="16"/>
        </w:rPr>
      </w:pPr>
    </w:p>
    <w:p w:rsidR="00114EE7" w:rsidRDefault="00114EE7" w:rsidP="00114EE7">
      <w:pPr>
        <w:spacing w:after="0" w:line="240" w:lineRule="auto"/>
        <w:rPr>
          <w:sz w:val="16"/>
        </w:rPr>
      </w:pPr>
    </w:p>
    <w:p w:rsidR="00114EE7" w:rsidRDefault="00114EE7" w:rsidP="00114EE7">
      <w:pPr>
        <w:spacing w:after="0" w:line="240" w:lineRule="auto"/>
        <w:rPr>
          <w:sz w:val="16"/>
        </w:rPr>
      </w:pPr>
    </w:p>
    <w:p w:rsidR="00114EE7" w:rsidRDefault="00114EE7" w:rsidP="00114EE7">
      <w:pPr>
        <w:spacing w:after="0" w:line="240" w:lineRule="auto"/>
        <w:rPr>
          <w:sz w:val="16"/>
        </w:rPr>
      </w:pPr>
    </w:p>
    <w:p w:rsidR="00114EE7" w:rsidRDefault="00114EE7" w:rsidP="00114EE7">
      <w:pPr>
        <w:spacing w:after="0" w:line="240" w:lineRule="auto"/>
        <w:rPr>
          <w:sz w:val="16"/>
        </w:rPr>
      </w:pP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практики с теоретическим обучением.</w:t>
      </w:r>
    </w:p>
    <w:p w:rsidR="00CF4B22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всех этапов практики определяется требованиями к умениям и практическому опыту по 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разделу вариативного междисциплинарного курса  «</w:t>
      </w:r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Теоретические и методические основы обучения детей в системе </w:t>
      </w:r>
      <w:proofErr w:type="spellStart"/>
      <w:r w:rsidRPr="00084A91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 (с практикумом)</w:t>
      </w:r>
      <w:r>
        <w:rPr>
          <w:rFonts w:ascii="Times New Roman" w:eastAsia="Calibri" w:hAnsi="Times New Roman" w:cs="Times New Roman"/>
          <w:sz w:val="28"/>
          <w:szCs w:val="28"/>
        </w:rPr>
        <w:t>», реализуемого  с использованием сетевой формы.</w:t>
      </w:r>
    </w:p>
    <w:p w:rsidR="00CF4B22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всех этапов практики должно обеспечивать обоснованную последовательность формирования у обучающихся системы умений, профессиональной деятельности и практического опыта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альтернативных систем дошкольного образования. </w:t>
      </w:r>
    </w:p>
    <w:p w:rsidR="00CF4B22" w:rsidRPr="002F6F9B" w:rsidRDefault="00CF4B22" w:rsidP="00CF4B2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Учебная практика по специальности направлена на формирование у обучающихся умений, приобретение первоначального практического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дидактическим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-материалом в практической жизни в модельной ситуации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последующего</w:t>
      </w:r>
      <w:r w:rsidRPr="00BF3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ими профессиональной компетенции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F88">
        <w:rPr>
          <w:rFonts w:ascii="Times New Roman" w:eastAsia="Calibri" w:hAnsi="Times New Roman" w:cs="Times New Roman"/>
          <w:sz w:val="28"/>
          <w:szCs w:val="28"/>
        </w:rPr>
        <w:t xml:space="preserve">ПК 3.6. Организовывать работу с детьми дошкольного возраста в альтернативных педагогических системах по системе </w:t>
      </w:r>
      <w:proofErr w:type="spellStart"/>
      <w:r w:rsidRPr="00BF3F88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BF3F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ППССЗ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44.02.01 Дошкольное образование в части вариативного междисциплинарного курса «</w:t>
      </w:r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Теоретические и методические основы обучения детей в системе </w:t>
      </w:r>
      <w:proofErr w:type="spellStart"/>
      <w:r w:rsidRPr="00084A91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 (с практикумом)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включает в себя следующие этапы: практика по профилю специальности и преддипломная 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дошкольных образовательных учреждениях, реализующих альтернативные системы дошкольного образования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F4B22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альтернативных системах дошкольного образования. 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ППССЗ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практика и производственная практика проводятся 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-партнером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несколько периодов, так и </w:t>
      </w:r>
      <w:proofErr w:type="spellStart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рассредоточенно</w:t>
      </w:r>
      <w:proofErr w:type="spellEnd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чередуясь с теоретическими занятиями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содержания вариативного междисциплинарного курса «</w:t>
      </w:r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Теоретические и методические основы обучения детей в системе </w:t>
      </w:r>
      <w:proofErr w:type="spellStart"/>
      <w:r w:rsidRPr="00084A91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 (с практикумом)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B22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осваивающих  вариативный междисциплинарный  курс «</w:t>
      </w:r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Теоретические и методические основы обучения детей в системе </w:t>
      </w:r>
      <w:proofErr w:type="spellStart"/>
      <w:r w:rsidRPr="00084A91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 (с практикумом)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 использованием сетевой формы,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Ресурсного центра «Мир детства» ГАПОУ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СМПК в производственных зонах лаборатории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-педагогики, оснащенных специальным оборудованием и дидактическими материалами. </w:t>
      </w:r>
      <w:proofErr w:type="gramEnd"/>
    </w:p>
    <w:p w:rsidR="00CF4B22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-педагога, имеющего международный сертификат. </w:t>
      </w:r>
      <w:proofErr w:type="gramEnd"/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вариативному междисциплинарному курсу «</w:t>
      </w:r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Теоретические и методические основы обучения детей в системе </w:t>
      </w:r>
      <w:proofErr w:type="spellStart"/>
      <w:r w:rsidRPr="00084A91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 (с практикумом)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 использованием сетевой формы,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на базе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организации-партнера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договора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аключенного между образовательными  организациями-партнерами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Сроки проведения практики устанавливаются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образовательными организациями-партнерами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ППССЗ и учебным планом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Образовательные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-партнеры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 и утверждают в учебном плане все виды и этапы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актики в соответствии с ППССЗ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заключенного Д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о сетевой форме реализации образовательной программы по специальности 44.02.01 Дошкольное образование в части освоения вариативного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«</w:t>
      </w:r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Теоретические и методические основы обучения детей в системе </w:t>
      </w:r>
      <w:proofErr w:type="spellStart"/>
      <w:r w:rsidRPr="00084A91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084A91">
        <w:rPr>
          <w:rFonts w:ascii="Times New Roman" w:eastAsia="Calibri" w:hAnsi="Times New Roman" w:cs="Times New Roman"/>
          <w:sz w:val="28"/>
          <w:szCs w:val="28"/>
        </w:rPr>
        <w:t xml:space="preserve"> (с практикумом)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заключают договор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организацию и проведение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руководство практикой, определяют наставников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утверждают  программу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практики, содержание и планируемые результаты практики;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контролируют реализацию программы практики и условия проведения практики,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группы в случае применения групповых форм проведения практики;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деляют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процедуру оценки общих и профессиональных компетенций обучающегося, освоенных им в ходе прохождения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освоение </w:t>
      </w:r>
      <w:r w:rsidRPr="00BF3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компетенции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F88">
        <w:rPr>
          <w:rFonts w:ascii="Times New Roman" w:eastAsia="Calibri" w:hAnsi="Times New Roman" w:cs="Times New Roman"/>
          <w:sz w:val="28"/>
          <w:szCs w:val="28"/>
        </w:rPr>
        <w:t>ПК 3.6.</w:t>
      </w:r>
      <w:proofErr w:type="gramEnd"/>
      <w:r w:rsidRPr="00BF3F88">
        <w:rPr>
          <w:rFonts w:ascii="Times New Roman" w:eastAsia="Calibri" w:hAnsi="Times New Roman" w:cs="Times New Roman"/>
          <w:sz w:val="28"/>
          <w:szCs w:val="28"/>
        </w:rPr>
        <w:t xml:space="preserve"> Организовывать работу с детьми дошкольного возраста в альтернативных педагогических системах по системе </w:t>
      </w:r>
      <w:proofErr w:type="spellStart"/>
      <w:r w:rsidRPr="00BF3F88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B22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утверждают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отчетности и оценочный материал прохождения практики.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-партнером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указанием вида и сроков прохождения практики.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Обучающиеся, совмещающие обучение с трудовой деятельностью, вправе проходить учебную и производственную практики в организации по месту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профилю осваиваемой профессиональной компетенции </w:t>
      </w:r>
      <w:r w:rsidRPr="00BF3F88">
        <w:rPr>
          <w:rFonts w:ascii="Times New Roman" w:eastAsia="Calibri" w:hAnsi="Times New Roman" w:cs="Times New Roman"/>
          <w:sz w:val="28"/>
          <w:szCs w:val="28"/>
        </w:rPr>
        <w:t xml:space="preserve">ПК 3.6. Организовывать работу с детьми дошкольного возраста в альтернативных педагогических системах по системе </w:t>
      </w:r>
      <w:proofErr w:type="spellStart"/>
      <w:r w:rsidRPr="00BF3F88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чающиеся, осваивающие ППССЗ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прохождения практики в организациях обязаны: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задания, предусмотренные программами практики; 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действующие в организациях правила внутреннего трудового распорядка;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труда и пожарной безопасности.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практики определяются программами практики,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разрабатываемыми образовательными организациями-партнерами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практики руководителями практики от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-партнера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аттестационный лист, содержащий сведения об уровне освое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обучающимся осваиваемых общих и в частности профессиональной компетенции</w:t>
      </w:r>
      <w:r w:rsidRPr="00DC0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3F88">
        <w:rPr>
          <w:rFonts w:ascii="Times New Roman" w:eastAsia="Calibri" w:hAnsi="Times New Roman" w:cs="Times New Roman"/>
          <w:sz w:val="28"/>
          <w:szCs w:val="28"/>
        </w:rPr>
        <w:t xml:space="preserve">ПК 3.6. Организовывать работу с детьми дошкольного возраста в </w:t>
      </w:r>
      <w:proofErr w:type="gramStart"/>
      <w:r w:rsidRPr="00BF3F88">
        <w:rPr>
          <w:rFonts w:ascii="Times New Roman" w:eastAsia="Calibri" w:hAnsi="Times New Roman" w:cs="Times New Roman"/>
          <w:sz w:val="28"/>
          <w:szCs w:val="28"/>
        </w:rPr>
        <w:t>альтернативных</w:t>
      </w:r>
      <w:proofErr w:type="gramEnd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характеристика на обучающег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 по освоению профессиональной компетенции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прохождения практики.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период прохождения практики </w:t>
      </w:r>
      <w:proofErr w:type="gramStart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приложения к дневнику практики обучающийся оформляет графические, аудио-, фото-, виде</w:t>
      </w:r>
      <w:proofErr w:type="gramStart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материалы, наглядные образцы изделий, подтверждающие практический опыт, полученный на практике.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Аттестация по итогам производственной практики проводится с учетом (или на основании) результатов ее прохождения, подтверждаемых докумен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соответствующих организацией-партнером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-партнера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CF4B22" w:rsidRPr="000D1320" w:rsidRDefault="00CF4B22" w:rsidP="00CF4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CF4B22" w:rsidRPr="000D1320" w:rsidRDefault="00CF4B22" w:rsidP="00CF4B22">
      <w:pPr>
        <w:jc w:val="both"/>
        <w:rPr>
          <w:rFonts w:ascii="Times New Roman" w:hAnsi="Times New Roman" w:cs="Times New Roman"/>
          <w:sz w:val="28"/>
          <w:szCs w:val="28"/>
        </w:rPr>
      </w:pP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4EE7" w:rsidRDefault="00114EE7" w:rsidP="00114EE7">
      <w:pPr>
        <w:spacing w:after="0" w:line="240" w:lineRule="auto"/>
        <w:rPr>
          <w:sz w:val="16"/>
        </w:rPr>
      </w:pPr>
      <w:bookmarkStart w:id="0" w:name="_GoBack"/>
      <w:bookmarkEnd w:id="0"/>
    </w:p>
    <w:sectPr w:rsidR="0011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E7"/>
    <w:rsid w:val="00114EE7"/>
    <w:rsid w:val="001F3310"/>
    <w:rsid w:val="00254360"/>
    <w:rsid w:val="00BC30D8"/>
    <w:rsid w:val="00C43F23"/>
    <w:rsid w:val="00C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Варлушина</dc:creator>
  <cp:lastModifiedBy>Елена Варлушина</cp:lastModifiedBy>
  <cp:revision>3</cp:revision>
  <dcterms:created xsi:type="dcterms:W3CDTF">2016-06-29T08:29:00Z</dcterms:created>
  <dcterms:modified xsi:type="dcterms:W3CDTF">2016-06-29T09:05:00Z</dcterms:modified>
</cp:coreProperties>
</file>