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80CF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1394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18.03.2014 N 06-281</w:t>
            </w:r>
            <w:r>
              <w:rPr>
                <w:sz w:val="48"/>
                <w:szCs w:val="48"/>
              </w:rPr>
              <w:br/>
              <w:t>"О направлении Требований"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процесса", утв. Минобрнауки Росси</w:t>
            </w:r>
            <w:r>
              <w:rPr>
                <w:sz w:val="48"/>
                <w:szCs w:val="48"/>
              </w:rPr>
              <w:t>и 26.12.2013 N 06-2412вн)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1394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3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3946">
      <w:pPr>
        <w:pStyle w:val="ConsPlusNormal"/>
        <w:jc w:val="center"/>
        <w:outlineLvl w:val="0"/>
      </w:pPr>
    </w:p>
    <w:p w:rsidR="00000000" w:rsidRDefault="00313946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313946">
      <w:pPr>
        <w:pStyle w:val="ConsPlusTitle"/>
        <w:jc w:val="center"/>
      </w:pPr>
    </w:p>
    <w:p w:rsidR="00000000" w:rsidRDefault="00313946">
      <w:pPr>
        <w:pStyle w:val="ConsPlusTitle"/>
        <w:jc w:val="center"/>
      </w:pPr>
      <w:r>
        <w:t>ДЕПАРТАМЕНТ ГОСУДАРСТВЕННОЙ ПОЛИТИКИ В СФЕРЕ</w:t>
      </w:r>
    </w:p>
    <w:p w:rsidR="00000000" w:rsidRDefault="00313946">
      <w:pPr>
        <w:pStyle w:val="ConsPlusTitle"/>
        <w:jc w:val="center"/>
      </w:pPr>
      <w:r>
        <w:t>ПОДГОТОВКИ РАБОЧИХ КАДРОВ И ДПО</w:t>
      </w:r>
    </w:p>
    <w:p w:rsidR="00000000" w:rsidRDefault="00313946">
      <w:pPr>
        <w:pStyle w:val="ConsPlusTitle"/>
        <w:jc w:val="center"/>
      </w:pPr>
    </w:p>
    <w:p w:rsidR="00000000" w:rsidRDefault="00313946">
      <w:pPr>
        <w:pStyle w:val="ConsPlusTitle"/>
        <w:jc w:val="center"/>
      </w:pPr>
      <w:r>
        <w:t>ПИСЬМО</w:t>
      </w:r>
    </w:p>
    <w:p w:rsidR="00000000" w:rsidRDefault="00313946">
      <w:pPr>
        <w:pStyle w:val="ConsPlusTitle"/>
        <w:jc w:val="center"/>
      </w:pPr>
      <w:r>
        <w:t>от 18 марта 2014 г. N 06-281</w:t>
      </w:r>
    </w:p>
    <w:p w:rsidR="00000000" w:rsidRDefault="00313946">
      <w:pPr>
        <w:pStyle w:val="ConsPlusTitle"/>
        <w:jc w:val="center"/>
      </w:pPr>
    </w:p>
    <w:p w:rsidR="00000000" w:rsidRDefault="00313946">
      <w:pPr>
        <w:pStyle w:val="ConsPlusTitle"/>
        <w:jc w:val="center"/>
      </w:pPr>
      <w:r>
        <w:t>О НАПРАВЛЕНИИ ТРЕБОВАНИЙ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Департамент государственной политики в сфере подготовки рабочих кадров направляет для использования в работе Требования к организации образовательной деятельности для лиц с ограниченными возмож</w:t>
      </w:r>
      <w:r>
        <w:t>ностями здоровья в профессиональных образовательных организациях, в том числе требования к средствам обучения и воспитания.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jc w:val="right"/>
      </w:pPr>
      <w:r>
        <w:t>Директор Департамента</w:t>
      </w:r>
    </w:p>
    <w:p w:rsidR="00000000" w:rsidRDefault="00313946">
      <w:pPr>
        <w:pStyle w:val="ConsPlusNormal"/>
        <w:jc w:val="right"/>
      </w:pPr>
      <w:r>
        <w:t>Н.М.ЗОЛОТАРЕВА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jc w:val="right"/>
        <w:outlineLvl w:val="0"/>
      </w:pPr>
      <w:r>
        <w:t>Приложение</w:t>
      </w:r>
    </w:p>
    <w:p w:rsidR="00000000" w:rsidRDefault="00313946">
      <w:pPr>
        <w:pStyle w:val="ConsPlusNormal"/>
        <w:jc w:val="right"/>
      </w:pPr>
    </w:p>
    <w:p w:rsidR="00000000" w:rsidRDefault="00313946">
      <w:pPr>
        <w:pStyle w:val="ConsPlusNormal"/>
        <w:jc w:val="right"/>
      </w:pPr>
      <w:r>
        <w:t>Утверждаю</w:t>
      </w:r>
    </w:p>
    <w:p w:rsidR="00000000" w:rsidRDefault="00313946">
      <w:pPr>
        <w:pStyle w:val="ConsPlusNormal"/>
        <w:jc w:val="right"/>
      </w:pPr>
      <w:r>
        <w:t>Директор Департамента</w:t>
      </w:r>
    </w:p>
    <w:p w:rsidR="00000000" w:rsidRDefault="00313946">
      <w:pPr>
        <w:pStyle w:val="ConsPlusNormal"/>
        <w:jc w:val="right"/>
      </w:pPr>
      <w:r>
        <w:t>государственной политики в сфере</w:t>
      </w:r>
    </w:p>
    <w:p w:rsidR="00000000" w:rsidRDefault="00313946">
      <w:pPr>
        <w:pStyle w:val="ConsPlusNormal"/>
        <w:jc w:val="right"/>
      </w:pPr>
      <w:r>
        <w:t>подготовки рабочих кадров и ДПО</w:t>
      </w:r>
    </w:p>
    <w:p w:rsidR="00000000" w:rsidRDefault="00313946">
      <w:pPr>
        <w:pStyle w:val="ConsPlusNormal"/>
        <w:jc w:val="right"/>
      </w:pPr>
      <w:r>
        <w:t>Минобрнауки России</w:t>
      </w:r>
    </w:p>
    <w:p w:rsidR="00000000" w:rsidRDefault="00313946">
      <w:pPr>
        <w:pStyle w:val="ConsPlusNormal"/>
        <w:jc w:val="right"/>
      </w:pPr>
      <w:r>
        <w:t>Н.М.ЗОЛОТАРЕВА</w:t>
      </w:r>
    </w:p>
    <w:p w:rsidR="00000000" w:rsidRDefault="00313946">
      <w:pPr>
        <w:pStyle w:val="ConsPlusNormal"/>
        <w:jc w:val="right"/>
      </w:pPr>
      <w:r>
        <w:t>26 декабря 2013 г. N 06-2412вн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Title"/>
        <w:jc w:val="center"/>
      </w:pPr>
      <w:bookmarkStart w:id="0" w:name="Par30"/>
      <w:bookmarkEnd w:id="0"/>
      <w:r>
        <w:t>ТРЕБОВАНИЯ</w:t>
      </w:r>
    </w:p>
    <w:p w:rsidR="00000000" w:rsidRDefault="00313946">
      <w:pPr>
        <w:pStyle w:val="ConsPlusTitle"/>
        <w:jc w:val="center"/>
      </w:pPr>
      <w:r>
        <w:t>К ОРГАНИЗАЦИИ ОБРАЗОВАТЕЛЬНОГО ПРОЦЕССА ДЛЯ ОБУЧЕНИЯ</w:t>
      </w:r>
    </w:p>
    <w:p w:rsidR="00000000" w:rsidRDefault="00313946">
      <w:pPr>
        <w:pStyle w:val="ConsPlusTitle"/>
        <w:jc w:val="center"/>
      </w:pPr>
      <w:r>
        <w:t>ИНВАЛИДОВ И ЛИЦ С ОГРАНИЧЕННЫМИ ВОЗМОЖНОСТЯМИ ЗДОРОВЬЯ</w:t>
      </w:r>
    </w:p>
    <w:p w:rsidR="00000000" w:rsidRDefault="00313946">
      <w:pPr>
        <w:pStyle w:val="ConsPlusTitle"/>
        <w:jc w:val="center"/>
      </w:pPr>
      <w:r>
        <w:t>В ПРОФЕССИОНАЛЬНЫХ ОБРАЗОВАТЕ</w:t>
      </w:r>
      <w:r>
        <w:t>ЛЬНЫХ ОРГАНИЗАЦИЯХ,</w:t>
      </w:r>
    </w:p>
    <w:p w:rsidR="00000000" w:rsidRDefault="00313946">
      <w:pPr>
        <w:pStyle w:val="ConsPlusTitle"/>
        <w:jc w:val="center"/>
      </w:pPr>
      <w:r>
        <w:t>В ТОМ ЧИСЛЕ ОСНАЩЕННОСТИ ОБРАЗОВАТЕЛЬНОГО ПРОЦЕССА</w:t>
      </w:r>
    </w:p>
    <w:p w:rsidR="00000000" w:rsidRDefault="00313946">
      <w:pPr>
        <w:pStyle w:val="ConsPlusNormal"/>
        <w:jc w:val="center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1. Организационно-нормативные требования к профессиональным образовательным организациям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1.1. Создание в профессиональной образовательной организации структурного подразделения, ответ</w:t>
      </w:r>
      <w:r>
        <w:t>ственного за организацию получения образования инвалидами и лицами с ограниченными возможностями здоровья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В профессиональной образовательной организации рекомендуется создание отдельного структурного подразделения, основной целью деятельности которого является создание специальных условий для получения образования инвалидами и лицами с ограниченными возможност</w:t>
      </w:r>
      <w:r>
        <w:t>ями здоровья.</w:t>
      </w:r>
    </w:p>
    <w:p w:rsidR="00000000" w:rsidRDefault="00313946">
      <w:pPr>
        <w:pStyle w:val="ConsPlusNormal"/>
        <w:ind w:firstLine="540"/>
        <w:jc w:val="both"/>
      </w:pPr>
      <w:r>
        <w:t>Структурное подразделение осуществляет свою деятельность в соответствии с уставом профессиональной образовательной организации.</w:t>
      </w:r>
    </w:p>
    <w:p w:rsidR="00000000" w:rsidRDefault="00313946">
      <w:pPr>
        <w:pStyle w:val="ConsPlusNormal"/>
        <w:ind w:firstLine="540"/>
        <w:jc w:val="both"/>
      </w:pPr>
      <w:r>
        <w:t>В задачи такого структурного подразделения входит профориентационная работа с обучающимися в общеобразовательных о</w:t>
      </w:r>
      <w:r>
        <w:t>рганизациях, абитуриентами, сопровождение инклюзивного обучения обучающихся с ограниченными возможностями здоровья и инвалидов, их социокультурная реабилитация, решение вопросов развития и обслуживания информационно-технологической базы инклюзивного обучен</w:t>
      </w:r>
      <w:r>
        <w:t>ия, реализация программ дистанционного обучения инвалидов, содействия трудоустройству выпускников-инвалидов, развитие безбарьерной среды в образовательной организации.</w:t>
      </w:r>
    </w:p>
    <w:p w:rsidR="00000000" w:rsidRDefault="00313946">
      <w:pPr>
        <w:pStyle w:val="ConsPlusNormal"/>
        <w:ind w:firstLine="540"/>
        <w:jc w:val="both"/>
      </w:pPr>
      <w:r>
        <w:t>В случае если в профессиональной образовательной организации невозможно создание отдельн</w:t>
      </w:r>
      <w:r>
        <w:t>ого структурного подразделения, его функции должны быть переданы существующим структурным подразделениям образовательной организации, что отражается в их положениях.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1.2. Регулирование локальными нормативными актами профессиональной образовательной органи</w:t>
      </w:r>
      <w:r>
        <w:t>зации деятельности по организации получения образования обучающимися с ограниченными возможностями здоровья и инвалидами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Локальные нормативные акты профессиональной образовательной организации должны содержать нормы по организации получения образования об</w:t>
      </w:r>
      <w:r>
        <w:t>учающимися с ограниченными возможностями здоровья и инвалидами.</w:t>
      </w:r>
    </w:p>
    <w:p w:rsidR="00000000" w:rsidRDefault="00313946">
      <w:pPr>
        <w:pStyle w:val="ConsPlusNormal"/>
        <w:ind w:firstLine="540"/>
        <w:jc w:val="both"/>
      </w:pPr>
      <w:r>
        <w:t>В частности, соответствующие нормы необходимо предусмотреть в положении о структурном подразделении профессиональной образовательной организации, ответственном за инклюзивное образование. Такж</w:t>
      </w:r>
      <w:r>
        <w:t>е необходимо внести соответствующие изменения в следующие локальные нормативные акты: устав профессиональной образовательной организации, положение об организации и проведении текущего контроля знаний и промежуточной аттестации обучающихся, режим занятий о</w:t>
      </w:r>
      <w:r>
        <w:t>бучающихся, порядок обучения по индивидуальному учебному плану и иные локальные нормативные акты.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1.3. Ведение специализированного учета обучающихся с ограниченными возможностями здоровья и инвалидов на этапах их поступления в профессиональную образовател</w:t>
      </w:r>
      <w:r>
        <w:t>ьную организацию, обучения, трудоустройства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С целью обеспечения специальных условий получения образования обучающимися с ограниченными возможностями здоровья и инвалидами профессиональными образовательными организациями и органам исполнительной власти суб</w:t>
      </w:r>
      <w:r>
        <w:t>ъектов Российской Федерации, осуществляющим государственное управление в сфере образования, необходимо организовать сбор сведений о данных лицах и обеспечить их систематический учет.</w:t>
      </w:r>
    </w:p>
    <w:p w:rsidR="00000000" w:rsidRDefault="00313946">
      <w:pPr>
        <w:pStyle w:val="ConsPlusNormal"/>
        <w:ind w:firstLine="540"/>
        <w:jc w:val="both"/>
      </w:pPr>
      <w:r>
        <w:t>Основными источниками сведений являются: приемная комиссия, учебная часть</w:t>
      </w:r>
      <w:r>
        <w:t>, информация, полученная социальным педагогом, а также специализированный учет, осуществляемый профессиональной образовательной организацией.</w:t>
      </w:r>
    </w:p>
    <w:p w:rsidR="00000000" w:rsidRDefault="00313946">
      <w:pPr>
        <w:pStyle w:val="ConsPlusNormal"/>
        <w:ind w:firstLine="540"/>
        <w:jc w:val="both"/>
      </w:pPr>
      <w:r>
        <w:t>Основой учета должны стать общие сведения об обучающемся с ограниченными возможностями здоровья и инвалиде: фамили</w:t>
      </w:r>
      <w:r>
        <w:t>я, имя, отчество, имеющееся образование, данные о его семье, сведения о группе инвалидности, виде нарушения (нарушений) здоровья, рекомендации, данные по результатам комплексного психолого-медико-педагогического обследования детей или по результатам медико</w:t>
      </w:r>
      <w:r>
        <w:t>-социальной экспертизы, и иные сведения.</w:t>
      </w:r>
    </w:p>
    <w:p w:rsidR="00000000" w:rsidRDefault="00313946">
      <w:pPr>
        <w:pStyle w:val="ConsPlusNormal"/>
        <w:ind w:firstLine="540"/>
        <w:jc w:val="both"/>
      </w:pPr>
      <w:r>
        <w:t>При сборе указанных сведений должно быть получено согласие обучающегося с ограниченными возможностями здоровья или инвалида на обработку его персональных данных.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2. Требования к кадровому обеспечению профессиональн</w:t>
      </w:r>
      <w:r>
        <w:t>ой образовательной организации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2.1. Введение в штат профессиональных образовательных организаций должности тьютора, педагога-психолога, социального педагога (социального работника), специалиста по специальным техническим и программным средствам обучения о</w:t>
      </w:r>
      <w:r>
        <w:t>бучающихся с ограниченными возможностями здоровья и инвалидов и других необходимых специалистов с целью комплексного сопровождения их обучения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 xml:space="preserve">Деятельность тьюторов заключается в индивидуальной работе с обучающимися с ограниченными возможностями здоровья </w:t>
      </w:r>
      <w:r>
        <w:t>и инвалидами в образовательном процессе и процессе социализации. Тьютор проводит дополнительные 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</w:t>
      </w:r>
      <w:r>
        <w:t>бных дисциплин и выработки навыков к обучению в профессиональных образовательных организациях.</w:t>
      </w:r>
    </w:p>
    <w:p w:rsidR="00000000" w:rsidRDefault="00313946">
      <w:pPr>
        <w:pStyle w:val="ConsPlusNormal"/>
        <w:ind w:firstLine="540"/>
        <w:jc w:val="both"/>
      </w:pPr>
      <w:r>
        <w:t>Работа педагога-психолога (психолога, специального психолога) с обучающимися с ограниченными возможностями здоровья и инвалидами в профессиональных образовательн</w:t>
      </w:r>
      <w:r>
        <w:t>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абитуриентов и обучающихся, поддержке и укреплении их психическ</w:t>
      </w:r>
      <w:r>
        <w:t>ого здоровья.</w:t>
      </w:r>
    </w:p>
    <w:p w:rsidR="00000000" w:rsidRDefault="00313946">
      <w:pPr>
        <w:pStyle w:val="ConsPlusNormal"/>
        <w:ind w:firstLine="540"/>
        <w:jc w:val="both"/>
      </w:pPr>
      <w:r>
        <w:t xml:space="preserve">Социальный педагог (социальный работник)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</w:t>
      </w:r>
      <w:r>
        <w:t xml:space="preserve">социализации, участвует в установленном законодательством Российской Федерации порядке в мероприятиях по обеспечению </w:t>
      </w:r>
      <w:r>
        <w:lastRenderedPageBreak/>
        <w:t>защиты прав и законных интересов ребенка в государственных органах и органах местного самоуправления.</w:t>
      </w:r>
    </w:p>
    <w:p w:rsidR="00000000" w:rsidRDefault="00313946">
      <w:pPr>
        <w:pStyle w:val="ConsPlusNormal"/>
        <w:ind w:firstLine="540"/>
        <w:jc w:val="both"/>
      </w:pPr>
      <w:r>
        <w:t>Использование в образовательном проце</w:t>
      </w:r>
      <w:r>
        <w:t>ссе современных технических и программных средств обучения требует наличия в штате образовательной организации соответствующих специалистов, помогающих педагогическим работникам и обучающимся использовать эти средства, содействующих в обеспечении обучающих</w:t>
      </w:r>
      <w:r>
        <w:t>ся с ограниченными возможностями здоровья и инвалидов дополнительными способами передачи, освоения и воспроизводства учебной информации, занимающихся разработкой и внедрением специальных методик, электронного обучения и дистанционных образовательных технол</w:t>
      </w:r>
      <w:r>
        <w:t>огий.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2.2. Дополнительная подготовка педагогических работников с целью получения знаний о психофизиологических особенностях инвалидов и лиц</w:t>
      </w:r>
      <w:r>
        <w:t xml:space="preserve"> с ограниченными возможностями здоровья,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Педагогические работники должны быть ознакомлены с психолого</w:t>
      </w:r>
      <w:r>
        <w:t>-физиологическими особенностями обучающихся с ограниченными возможностями здоровья и инвалидов и учитывать их при организации образовательного процесса. С этой целью в программы повышения квалификации и программы профессиональной переподготовки педагогичес</w:t>
      </w:r>
      <w:r>
        <w:t>ких кадров необходимо включение модуля по осуществлению инклюзивного образования.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2.3. Введение при необходимости в штат профессиональных образовательных организаций должностей сурдопедагога, сурдопереводчика для обеспечения образовательного процесса обуч</w:t>
      </w:r>
      <w:r>
        <w:t>ающихся с нарушением слуха; тифлопедагога для обеспечения образовательного процесса обучающихся с нарушением зрения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Задачи сурдопедагога в профессиональной образовательной организации - обучение и развитие обучающихся с нарушениями органа слуха и осуществ</w:t>
      </w:r>
      <w:r>
        <w:t>ление деятельности по сопровождению процесса их обучения в профессиональной образовательной организации.</w:t>
      </w:r>
    </w:p>
    <w:p w:rsidR="00000000" w:rsidRDefault="00313946">
      <w:pPr>
        <w:pStyle w:val="ConsPlusNormal"/>
        <w:ind w:firstLine="540"/>
        <w:jc w:val="both"/>
      </w:pPr>
      <w:r>
        <w:t>Главная задача сурдопереводчика - способствовать полноценному участию глухих и слабослышащих обучающихся в учебной и внеучебной деятельности профессион</w:t>
      </w:r>
      <w:r>
        <w:t>альной образовательной организации. Сурдопереводчик гарантирует обучающимся равный доступ к информации во время занятий.</w:t>
      </w:r>
    </w:p>
    <w:p w:rsidR="00000000" w:rsidRDefault="00313946">
      <w:pPr>
        <w:pStyle w:val="ConsPlusNormal"/>
        <w:ind w:firstLine="540"/>
        <w:jc w:val="both"/>
      </w:pPr>
      <w:r>
        <w:t>Тифлопедагог способствует развитию компенсаторных возможностей зрительного восприятия обучающихся с нарушениями зрения в единстве с раз</w:t>
      </w:r>
      <w:r>
        <w:t>витием несенсорных психических функций (внимания, памяти, мышления, эмоций); стимуляция зрительной, познавательной, творческой активности; оказывает помощь в овладении специальными тифлотехническими средствами.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3. Требования к работе с абитуриентами из чи</w:t>
      </w:r>
      <w:r>
        <w:t>сла лиц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3.1. Организация профориентационной работы с абитуриентами из числа инвалидов и лиц с ограниченными возможностями здоровья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Профессиональная ориентация абитуриентов-инвалидов и абитуриентов с огра</w:t>
      </w:r>
      <w:r>
        <w:t>ниченными возможностями здоровья в профессиональных образовательных организациях должна способствовать их осознанному и адекватному профессиональному самоопределению. Профессиональной ориентации инвалидов и лиц с ограниченными возможностями здоровья присущ</w:t>
      </w:r>
      <w:r>
        <w:t>и особенности, связанные с необходимостью диагностирования особенностей здоровья и психики инвалидов, характера дезадаптации, осуществления мероприятий по их реабилитации, коррекции, компенсации.</w:t>
      </w:r>
    </w:p>
    <w:p w:rsidR="00000000" w:rsidRDefault="00313946">
      <w:pPr>
        <w:pStyle w:val="ConsPlusNormal"/>
        <w:ind w:firstLine="540"/>
        <w:jc w:val="both"/>
      </w:pPr>
      <w:r>
        <w:t>Особое значение при профессиональной ориентации имеет подбор</w:t>
      </w:r>
      <w:r>
        <w:t xml:space="preserve"> одной или нескольких профессий или специальностей, доступных обучающемуся 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</w:t>
      </w:r>
    </w:p>
    <w:p w:rsidR="00000000" w:rsidRDefault="00313946">
      <w:pPr>
        <w:pStyle w:val="ConsPlusNormal"/>
        <w:ind w:firstLine="540"/>
        <w:jc w:val="both"/>
      </w:pPr>
      <w:r>
        <w:t>Основными формам</w:t>
      </w:r>
      <w:r>
        <w:t>и профориентационной работы в профессиональной образовательной организации являются профориентационное тестирование, дни открытых дверей, консультации для данной категории обучающихся и родителей по вопросам приема и обучения, рекламно-информационные матер</w:t>
      </w:r>
      <w:r>
        <w:t>иалы для данных обучающихся, взаимодействие с образовательными организациями, осуществляющими функции коррекции.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3.2. Обеспечение информационной открытости профессиональной образовательной организации для инвалидов и лиц с ограниченными возможностями здор</w:t>
      </w:r>
      <w:r>
        <w:t>овья и их родителей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На сайте профессиональной образовательной организации в сети Интернет должен быть создан специальный раздел (страница), отражающий наличие в образовательной организации специальных условий для получения образования обучающимися с огран</w:t>
      </w:r>
      <w:r>
        <w:t>иченными возможностями здоровья и инвалидами, образовательных программ, адаптированных с учетом различных нарушений функций организма человека, виды и формы сопровождения обучения, использование специальных технических и программных средств обучения, диста</w:t>
      </w:r>
      <w:r>
        <w:t>нционных образовательных технологий, наличие доступной среды и других условий,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4. Требования к доступности зданий и сооружений про</w:t>
      </w:r>
      <w:r>
        <w:t>фессиональных образовательных организаций и безопасного в них нахождения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Создание безбарьерной среды в профессиональной образовательной организации должно учитывать потребности лиц с нарушениями зрения, с нарушениями слуха, с нарушениями опорно-двигательн</w:t>
      </w:r>
      <w:r>
        <w:t>ого аппарата.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4.1. Обеспечение доступности прилегающей к профессиональной образовательной организации территории, входных путей, путей перемещения внутри здания для различных нарушений функций организма человека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Вся территория профессиональной образовательной организации должна соответствовать условиям беспрепятственного, безопасного и удобного передвижения инвалидов и лиц с ограниченными возможностями здоровья. Требуется обеспечить доступность путей движения, нал</w:t>
      </w:r>
      <w:r>
        <w:t>ичие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контрастную окраску дверей и лестниц, выделение мест для парковки автотранспортных средств инвалидов.</w:t>
      </w:r>
    </w:p>
    <w:p w:rsidR="00000000" w:rsidRDefault="00313946">
      <w:pPr>
        <w:pStyle w:val="ConsPlusNormal"/>
        <w:ind w:firstLine="540"/>
        <w:jc w:val="both"/>
      </w:pPr>
      <w:r>
        <w:t>В здании должен быть как минимум один вход, доступный для лиц с нарушением опорно-двигательного аппарата. Помещения, где могут находиться лица, передвигающиеся на креслах-колясках, следует размещать на уровне доступного входа. При ином размещении помещени</w:t>
      </w:r>
      <w:r>
        <w:t>й по высоте здания, кроме лестниц, следует предусматривать пандусы, подъемные платформы или лифты.</w:t>
      </w:r>
    </w:p>
    <w:p w:rsidR="00000000" w:rsidRDefault="00313946">
      <w:pPr>
        <w:pStyle w:val="ConsPlusNormal"/>
        <w:ind w:firstLine="540"/>
        <w:jc w:val="both"/>
      </w:pPr>
      <w:r>
        <w:t>Комплексная информационная система для ориентации и навигации инвалидов в пространстве образовательной организации должна включать визуальную, звуковую и так</w:t>
      </w:r>
      <w:r>
        <w:t>тильную информацию.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4.2. Наличие специальных мест в аудиториях профессиональной образовательной организации для обучающихся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В каждом учебном помещении (в лекционных аудиториях, кабинетах для практических</w:t>
      </w:r>
      <w:r>
        <w:t xml:space="preserve"> занятий, учебных мастерских, библиотеке и иных помещениях) необходимо предусматривать возможность оборудования по 1 - 2 месту для обучающихся по каждому виду нарушений здоровья - опорно-двигательного аппарата, слуха и зрения.</w:t>
      </w:r>
    </w:p>
    <w:p w:rsidR="00000000" w:rsidRDefault="00313946">
      <w:pPr>
        <w:pStyle w:val="ConsPlusNormal"/>
        <w:ind w:firstLine="540"/>
        <w:jc w:val="both"/>
      </w:pPr>
      <w:r>
        <w:t>Оборудование специальных учеб</w:t>
      </w:r>
      <w:r>
        <w:t>ных мест предполагает увеличение размера зоны на одно место с учетом подъезда и разворота кресла-коляски, увеличения ширины прохода между рядами столов, замену двухместных столов на одноместные.</w:t>
      </w:r>
    </w:p>
    <w:p w:rsidR="00000000" w:rsidRDefault="00313946">
      <w:pPr>
        <w:pStyle w:val="ConsPlusNormal"/>
        <w:ind w:firstLine="540"/>
        <w:jc w:val="both"/>
      </w:pPr>
      <w:r>
        <w:t>В общем случае в стандартной аудитории необходимо первые стол</w:t>
      </w:r>
      <w:r>
        <w:t>ы в ряду у окна и в среднем ряду предусмотреть для обучающихся с нарушениями зрения и слуха, а для обучающихся, передвигающихся в кресле-коляске, выделить 1 - 2 первых стола в ряду у дверного проема.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4.3. Наличие оборудованных санитарно-гигиенических поме</w:t>
      </w:r>
      <w:r>
        <w:t>щений для обучающихся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На каждом этаже помещения образовательной организации необходимо обустройство минимум одной туалетной кабины, доступной для маломобильных обучающихся. В универсальной кабине и других</w:t>
      </w:r>
      <w:r>
        <w:t xml:space="preserve"> санитарно-бытовых помещениях, предназначенных для пользования всеми категориями обучающихся с </w:t>
      </w:r>
      <w:r>
        <w:lastRenderedPageBreak/>
        <w:t>ограниченными возможностями здоровья, следует предусматривать возможность установки откидных опорных поручней, штанг, поворотных или откидных сидений.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4.4. Нали</w:t>
      </w:r>
      <w:r>
        <w:t>чие системы сигнализации и оповещения для обучающихся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Проектные решения зданий образовательных организаций должны обеспечивать безопасность обучающихся с ограниченными возможностями здоровья и инвалидов в</w:t>
      </w:r>
      <w:r>
        <w:t xml:space="preserve"> соответствии с требованиями СНиП 21-01 и ГОСТ 12.1.004, с учетом мобильности инвалидов различных категорий, их численности и места нахождения в здании.</w:t>
      </w:r>
    </w:p>
    <w:p w:rsidR="00000000" w:rsidRDefault="00313946">
      <w:pPr>
        <w:pStyle w:val="ConsPlusNormal"/>
        <w:ind w:firstLine="540"/>
        <w:jc w:val="both"/>
      </w:pPr>
      <w:r>
        <w:t>Особое внимание необходимо уделить обеспечению визуальной, звуковой и тактильной информацией для сигнал</w:t>
      </w:r>
      <w:r>
        <w:t>изации об опасности и других важных мероприятиях.</w:t>
      </w:r>
    </w:p>
    <w:p w:rsidR="00000000" w:rsidRDefault="00313946">
      <w:pPr>
        <w:pStyle w:val="ConsPlusNormal"/>
        <w:ind w:firstLine="540"/>
        <w:jc w:val="both"/>
      </w:pPr>
      <w:r>
        <w:t>Пути движения к помещениям, зонам и местам обслуживания внутри здания следует проектировать в соответствии с нормативными требованиями к путям эвакуации людей из здания.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5. Требования к материально-техниче</w:t>
      </w:r>
      <w:r>
        <w:t>скому обеспечению образовательного процесса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5.1. Наличие звукоусиливающей аппаратуры, мультимедийных средств и других технических средств приема-передачи учебной информации в доступных формах для обучающихся с нарушениями слуха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Для слабослышащих обучающихся использование сурдотехнических средств является средством оптимизации учебного процесса, средством компенсации утраченной или нарушенной слуховой функции.</w:t>
      </w:r>
    </w:p>
    <w:p w:rsidR="00000000" w:rsidRDefault="00313946">
      <w:pPr>
        <w:pStyle w:val="ConsPlusNormal"/>
        <w:ind w:firstLine="540"/>
        <w:jc w:val="both"/>
      </w:pPr>
      <w:r>
        <w:t>Технологии беспроводной передачи звука (FM-системы) являются эффективны</w:t>
      </w:r>
      <w:r>
        <w:t>м средством для улучшения разборчивости речи в процессе обучения.</w:t>
      </w:r>
    </w:p>
    <w:p w:rsidR="00000000" w:rsidRDefault="00313946">
      <w:pPr>
        <w:pStyle w:val="ConsPlusNormal"/>
        <w:ind w:firstLine="540"/>
        <w:jc w:val="both"/>
      </w:pPr>
      <w:r>
        <w:t>Учебная аудитория, в которой обучаются студенты с нарушением слуха, должна быть оборудована радиоклассом, компьютерной техникой, аудиотехникой (акустический усилитель и колонки), видеотехник</w:t>
      </w:r>
      <w:r>
        <w:t>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5.2. Наличие компьютерной техники, использующей систему Брайля (рельефно-точечного шр</w:t>
      </w:r>
      <w:r>
        <w:t>ифта), электронных луп, видеоувеличителей, программ невизуального доступа к информации, программ - синтезаторов речи и других технических средств приема-передачи учебной информации в доступных формах для обучающихся с нарушениями зрения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Компьютерные тифло</w:t>
      </w:r>
      <w:r>
        <w:t>технологии базируются на комплексе аппаратных и программных средств, обеспечивающих преобразование компьютерной информации в доступные для незрячих и слабовидящих формы (звуковое воспроизведение, рельефно-точечный или укрупненный текст), и позволяют им сам</w:t>
      </w:r>
      <w:r>
        <w:t>остоятельно работать на обычном персональном компьютере с программами общего назначения.</w:t>
      </w:r>
    </w:p>
    <w:p w:rsidR="00000000" w:rsidRDefault="00313946">
      <w:pPr>
        <w:pStyle w:val="ConsPlusNormal"/>
        <w:ind w:firstLine="540"/>
        <w:jc w:val="both"/>
      </w:pPr>
      <w:r>
        <w:t>Тифлотехнические средства, используемые в учебном процессе для обучающихся с нарушениями зрения, условно делятся на две группы: средства для усиления остаточного зрени</w:t>
      </w:r>
      <w:r>
        <w:t>я и средства преобразования визуальной информации в аудио- и тактильные сигналы.</w:t>
      </w:r>
    </w:p>
    <w:p w:rsidR="00000000" w:rsidRDefault="00313946">
      <w:pPr>
        <w:pStyle w:val="ConsPlusNormal"/>
        <w:ind w:firstLine="540"/>
        <w:jc w:val="both"/>
      </w:pPr>
      <w:r>
        <w:t>Для слабовидящих обучающихся в лекционных и учебных аудиториях необходимо предусмотреть возможность просмотра удаленных объектов (например, текста на доске или слайда на экран</w:t>
      </w:r>
      <w:r>
        <w:t>е) при помощи видеоувеличителей для удаленного просмотра.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5.3. Наличие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</w:t>
      </w:r>
      <w:r>
        <w:t>ких средств приема-передачи учебной информации в доступных формах для обучающихся с нарушениями опорно-двигательного аппарата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Для обучающихся с нарушениями опорно-двигательного аппарата необходимо использование альтернативных устройств ввода информации.</w:t>
      </w:r>
    </w:p>
    <w:p w:rsidR="00000000" w:rsidRDefault="00313946">
      <w:pPr>
        <w:pStyle w:val="ConsPlusNormal"/>
        <w:ind w:firstLine="540"/>
        <w:jc w:val="both"/>
      </w:pPr>
      <w:r>
        <w:t>Р</w:t>
      </w:r>
      <w:r>
        <w:t>екомендуется использовать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6. Требования к адаптации образова</w:t>
      </w:r>
      <w:r>
        <w:t xml:space="preserve">тельных программ и учебно-методическому обеспечению </w:t>
      </w:r>
      <w:r>
        <w:lastRenderedPageBreak/>
        <w:t>образовательного процесса для обучающихся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6.1. Включение в вариативную часть образовательных программ среднего профессионального образования адаптационн</w:t>
      </w:r>
      <w:r>
        <w:t>ых дисциплин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Введение адаптационных дисциплин в программы подготовки квалифицированных рабочих, служащих, программы подготовки специалистов среднего звена предназначено для дополнительной индивидуализированной коррекции нарушений учебных и коммуникативных</w:t>
      </w:r>
      <w:r>
        <w:t xml:space="preserve"> умений, профессиональной и социальной адаптации обучающихся с ограниченными возможностями здоровья и инвалидов.</w:t>
      </w:r>
    </w:p>
    <w:p w:rsidR="00000000" w:rsidRDefault="00313946">
      <w:pPr>
        <w:pStyle w:val="ConsPlusNormal"/>
        <w:ind w:firstLine="540"/>
        <w:jc w:val="both"/>
      </w:pPr>
      <w:r>
        <w:t>Профессиональная образовательная организация должна обеспечить обучающимся лицам с ограниченными возможностями здоровья и инвалидам возможность</w:t>
      </w:r>
      <w:r>
        <w:t xml:space="preserve"> освоения специализированных адаптационных дисциплин, включаемых в вариативную часть указанных программ. Это могут быть дисциплины социально-гуманитарного назначения, профессиональной направленности, а также для коррекции коммуникативных умений, в том числ</w:t>
      </w:r>
      <w:r>
        <w:t>е путем освоения специальной информационно-компенсаторной техники приема-передачи учебной информации. Набор адаптационных дисциплин определяется профессиональной образовательной организацией самостоятельно, исходя из конкретной ситуации и индивидуальных по</w:t>
      </w:r>
      <w:r>
        <w:t>требностей обучающихся лиц с ограниченными возможностями здоровья и инвалидов.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6.2. Выбор методов обучения, осуществляемый профессиональной образовательной организацией, исходя из их доступности для обучающихся инвалидов и обучающихся с ограниченными возм</w:t>
      </w:r>
      <w:r>
        <w:t>ожностями здоровья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Выбор методов обучения в каждом отдельном случае обусловливается целями обучения, содержанием обучения, исходным уровнем имеющихся знаний, умений, навыков, уровнем профессиональной подготовки педагогов, методического и материально-техни</w:t>
      </w:r>
      <w:r>
        <w:t xml:space="preserve">ческого обеспечения, особенностями восприятия информации обучающимися, наличием времени на подготовку и т.д. В образовательном процессе рекомендуется использование социально активных и рефлексивных методов обучения, технологий социокультурной реабилитации </w:t>
      </w:r>
      <w:r>
        <w:t>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6.3. Обеспечение обучающихся инвалидов и лиц с ограниченными возможностями здоровья печатными и электронными образовательными ресурсами в формах, адаптированных к ограничениям их здоровья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Обучающиеся с ограниченными возможностями здоровья, в отличие от ос</w:t>
      </w:r>
      <w:r>
        <w:t>тальных студентов, имеют свои специфические особенности восприятия, переработки материала. Подбор и разработка учебных материалов должны производиться с учетом того, чтобы предоставлять этот материал в различных формах, в частности, чтобы обучающиеся с нар</w:t>
      </w:r>
      <w:r>
        <w:t>ушениями слуха получали информацию визуально, с нарушениями зрения - аудиально (например, с использованием программ - синтезаторов речи) или с помощью тифлоинформационных устройств.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 xml:space="preserve">6.4. Выбор мест прохождения практики для обучающихся лиц с ограниченными </w:t>
      </w:r>
      <w:r>
        <w:t>возможностями здоровья и инвалидов с учетом требований их доступности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При определении мест прохождения учебной и производственной практики обучающимся, имеющим инвалидность, профессиональная образовательная организация должна учитывать рекомендации, данны</w:t>
      </w:r>
      <w:r>
        <w:t xml:space="preserve">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</w:t>
      </w:r>
      <w:r>
        <w:t>с характером нарушений здоровья, а также с учетом профессии, характера труда, выполняемых инвалидом трудовых функций.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6.5. Проведение текущего контроля успеваемости, промежуточной и государственной итоговой аттестации обучающихся с учетом особенностей нар</w:t>
      </w:r>
      <w:r>
        <w:t>ушений функций организма обучающихся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lastRenderedPageBreak/>
        <w:t>Для осуществления процедур текущего контроля успеваемости, промежуточной и государственной итоговой аттестации обучающихся профессиональная образовательная организация</w:t>
      </w:r>
      <w:r>
        <w:t xml:space="preserve"> должна создать фонды оценочных средств, адаптированные для обучающихся инвалидов и лиц с ограниченными возможностями здоровья, позволяющие оценить достижение ими результатов обучения и уровень сформированности всех компетенций, предусмотренных образовател</w:t>
      </w:r>
      <w:r>
        <w:t>ьной программой.</w:t>
      </w:r>
    </w:p>
    <w:p w:rsidR="00000000" w:rsidRDefault="00313946">
      <w:pPr>
        <w:pStyle w:val="ConsPlusNormal"/>
        <w:ind w:firstLine="540"/>
        <w:jc w:val="both"/>
      </w:pPr>
      <w:r>
        <w:t>Форма проведения текущей и государственной итоговой аттестации для обучающихся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</w:t>
      </w:r>
      <w:r>
        <w:t>а компьютере, в форме тестирования и т.п.). При необходимости обучающимся предоставляется дополнительное время для подготовки ответа при прохождении аттестации.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6.6. Разработка при необходимости индивидуальных учебных планов и индивидуальных графиков обуч</w:t>
      </w:r>
      <w:r>
        <w:t>ающихся с ограниченными возможностями здоровья и инвалидов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Обучающиеся с ограниченными возможностями и инвалиды здоровья могут обучаться по индивидуальному учебному плану в установленные сроки с учетом их особенностей и образовательных потребностей. При н</w:t>
      </w:r>
      <w:r>
        <w:t>еобходимости возможно увеличение срока обучения лиц с ограниченными возможностями здоровья и инвалидов, но не более чем на полгода.</w:t>
      </w:r>
    </w:p>
    <w:p w:rsidR="00000000" w:rsidRDefault="00313946">
      <w:pPr>
        <w:pStyle w:val="ConsPlusNormal"/>
        <w:ind w:firstLine="540"/>
        <w:jc w:val="both"/>
      </w:pPr>
      <w:r>
        <w:t>При составлении индивидуального плана обучения необходимо предусмотреть различные варианты проведения занятий: в профессиона</w:t>
      </w:r>
      <w:r>
        <w:t>льной образовательной организации (в академической группе и индивидуально), на дому с использованием дистанционных образовательных технологий.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 xml:space="preserve">6.7. Подготовка к трудоустройству и содействие трудоустройству выпускников из числа обучающихся с ограниченными </w:t>
      </w:r>
      <w:r>
        <w:t>возможностями здоровья и инвалидов и их закреплению на рабочих местах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Мероприятия по содействию трудоустройству выпускников из числа лиц с ограниченными возможностями здоровья и инвалидов необходимо осуществлять во взаимодействии с государственными центра</w:t>
      </w:r>
      <w:r>
        <w:t>ми занятости населения, некоммерческими организациями, общественными организациями инвалидов, предприятиями и организациями в соответствии с разработанным планом мероприятий по содействию трудоустройству указанных лиц.</w:t>
      </w:r>
    </w:p>
    <w:p w:rsidR="00000000" w:rsidRDefault="00313946">
      <w:pPr>
        <w:pStyle w:val="ConsPlusNormal"/>
        <w:ind w:firstLine="540"/>
        <w:jc w:val="both"/>
      </w:pPr>
      <w:r>
        <w:t>Основными формами содействия трудоуст</w:t>
      </w:r>
      <w:r>
        <w:t>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курсов, индивидуальные консультации по вопросам трудоустройства, мастер-классы и тренинги. Эффективным я</w:t>
      </w:r>
      <w:r>
        <w:t>вляется трудоустройство на квотируемые и специально оборудованные для инвалидов рабочие места.</w:t>
      </w:r>
    </w:p>
    <w:p w:rsidR="00000000" w:rsidRDefault="00313946">
      <w:pPr>
        <w:pStyle w:val="ConsPlusNormal"/>
        <w:ind w:firstLine="540"/>
        <w:jc w:val="both"/>
      </w:pPr>
      <w:r>
        <w:t>В программах подготовки в рамках адаптационных дисциплин необходимо предусматривать подготовку выпускников из числа обучающихся с ограниченными возможностями здо</w:t>
      </w:r>
      <w:r>
        <w:t>ровья и инвалидов к трудоустройству как к следующему этапу социализации, связанному непосредственно с полноценным раскрытием и применением на практике полученных во время учебы компетенций.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7. Требования к организации образовательного процесса с использов</w:t>
      </w:r>
      <w:r>
        <w:t>анием дистанционных образовательных технологий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7.1. Использование средств организации электронного обучения, позволяющих осуществлять прием-передачу информации в доступных формах в зависимости от нарушений функций организма человека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При разработке образовательных сайтов необходимо ориентироваться на то, чтобы и интерфейс, и контент с самого начала отвечали потребностям наибольшего числа обучаемых, т.е. обладали универсальным дизайном.</w:t>
      </w:r>
    </w:p>
    <w:p w:rsidR="00000000" w:rsidRDefault="00313946">
      <w:pPr>
        <w:pStyle w:val="ConsPlusNormal"/>
        <w:ind w:firstLine="540"/>
        <w:jc w:val="both"/>
      </w:pPr>
      <w:r>
        <w:t>Образовательная информация, представленная на сайт</w:t>
      </w:r>
      <w:r>
        <w:t>е дистанционного обучения, должна соответствовать стандарту обеспечения доступности web-контента (Web Content Accessibility). Веб-контент должен быть доступным для широкого круга пользователей с ограниченными возможностями здоровья, такими как нарушение зр</w:t>
      </w:r>
      <w:r>
        <w:t>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lastRenderedPageBreak/>
        <w:t>7.2. Обеспечение обучающихся с ог</w:t>
      </w:r>
      <w:r>
        <w:t>раниченными возможностями здоровья и инвалидов учебно-методическими ресурсами в формах, адаптированных к ограничениям их здоровья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Подбор и разработка учебных материалов должны производиться с учетом возможности предоставления материала в различных формах,</w:t>
      </w:r>
      <w:r>
        <w:t xml:space="preserve"> обеспечивающих обучающимся с нарушениями слуха получение информации визуально, с нарушениями зрения - аудиально.</w:t>
      </w:r>
    </w:p>
    <w:p w:rsidR="00000000" w:rsidRDefault="00313946">
      <w:pPr>
        <w:pStyle w:val="ConsPlusNormal"/>
        <w:ind w:firstLine="540"/>
        <w:jc w:val="both"/>
      </w:pPr>
      <w:r>
        <w:t>Необходимо создавать текстовую версию любого нетекстового контента для его возможного преобразования в альтернативные формы, удобные для разли</w:t>
      </w:r>
      <w:r>
        <w:t>чных пользователей, альтернативную версию медиаконтентов, создавать контент,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</w:t>
      </w:r>
      <w:r>
        <w:t>упность управления контентом с клавиатуры.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7.3. Обеспечение сочетания on-line и off-line технологий, а также индивидуальных и коллективных форм работы в учебном процессе, осуществляемом с использованием дистанционных образовательных технологий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Основной ф</w:t>
      </w:r>
      <w:r>
        <w:t>ормой, применяемой при реализации дистанционных образовательных технологий, является индивидуальная форма обучения. Главным достоинством данной формы обучения для обучающихся с ограниченными возможностями здоровья и инвалидов является возможность полностью</w:t>
      </w:r>
      <w:r>
        <w:t xml:space="preserve">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</w:t>
      </w:r>
      <w:r>
        <w:t>преподавателя.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</w:t>
      </w:r>
      <w:r>
        <w:t>особствующие сплочению группы, направленные на совместную работу, обсуждение, принятие группового решения.</w:t>
      </w:r>
    </w:p>
    <w:p w:rsidR="00000000" w:rsidRDefault="00313946">
      <w:pPr>
        <w:pStyle w:val="ConsPlusNormal"/>
        <w:ind w:firstLine="540"/>
        <w:jc w:val="both"/>
      </w:pPr>
      <w:r>
        <w:t>Эффективной формой проведения онлайн-занятий являются вебинары, которые могут быть использованы для проведения виртуальных лекций с возможностью взаи</w:t>
      </w:r>
      <w:r>
        <w:t>модействия всех участников образовательного процесса с применением дистанционных образовательных технологий, проведения семинаров, выступления с докладами и защиты выполненных работ, проведения тренингов, организации коллективной работы.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1"/>
      </w:pPr>
      <w:r>
        <w:t>8. Требования к к</w:t>
      </w:r>
      <w:r>
        <w:t>омплексному сопровождению образовательного процесса и здоровьесбережению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 xml:space="preserve">8.1. Осуществление комплексного сопровождения образовательного процесса лиц с ограниченными возможностями здоровья и инвалидов в соответствии с рекомендациями федеральных учреждений </w:t>
      </w:r>
      <w:r>
        <w:t>медико-социальной экспертизы или психолого-медико-педагогической комиссии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000000" w:rsidRDefault="00313946">
      <w:pPr>
        <w:pStyle w:val="ConsPlusNormal"/>
        <w:ind w:firstLine="540"/>
        <w:jc w:val="both"/>
      </w:pPr>
      <w:r>
        <w:t xml:space="preserve">Организационно-педагогическое сопровождение направлено </w:t>
      </w:r>
      <w:r>
        <w:t>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может включать: контроль за посещае</w:t>
      </w:r>
      <w:r>
        <w:t>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</w:t>
      </w:r>
      <w:r>
        <w:t>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</w:t>
      </w:r>
      <w:r>
        <w:t>ых ситуаций; периодические инструктажи и семинары для преподавателей, методистов и иную деятельность.</w:t>
      </w:r>
    </w:p>
    <w:p w:rsidR="00000000" w:rsidRDefault="00313946">
      <w:pPr>
        <w:pStyle w:val="ConsPlusNormal"/>
        <w:ind w:firstLine="540"/>
        <w:jc w:val="both"/>
      </w:pPr>
      <w:r>
        <w:t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</w:t>
      </w:r>
      <w:r>
        <w:t>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000000" w:rsidRDefault="00313946">
      <w:pPr>
        <w:pStyle w:val="ConsPlusNormal"/>
        <w:ind w:firstLine="540"/>
        <w:jc w:val="both"/>
      </w:pPr>
      <w:r>
        <w:t>Медицинско-оздоровительное сопровождение включает диагностику физического состоян</w:t>
      </w:r>
      <w:r>
        <w:t>ия обучающихся, сохранение здоровья, развитие адаптационного потенциала, приспособляемости к учебе.</w:t>
      </w:r>
    </w:p>
    <w:p w:rsidR="00000000" w:rsidRDefault="00313946">
      <w:pPr>
        <w:pStyle w:val="ConsPlusNormal"/>
        <w:ind w:firstLine="540"/>
        <w:jc w:val="both"/>
      </w:pPr>
      <w:r>
        <w:t xml:space="preserve">Социальное сопровождение - это совокупность мероприятий, сопутствующих образовательному </w:t>
      </w:r>
      <w:r>
        <w:lastRenderedPageBreak/>
        <w:t>процессу и направленных на социальную поддержку обучающихся с ограни</w:t>
      </w:r>
      <w:r>
        <w:t>ченными возможностями здоровья и инвалидов при инклюзивном образовании, включая содействие в решении бытовых проблем, проживания в общежитии, социальных выплат, выделения материальной помощи, стипендиального обеспечения.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8.2. Установление профессиональной образовательной организацией особого порядка освоения дисциплины "физическая культура"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 xml:space="preserve">Для обучающихся с ограниченными возможностями здоровья и инвалидов профессиональная образовательная организация устанавливает особый </w:t>
      </w:r>
      <w:r>
        <w:t xml:space="preserve">порядок освоения указанной дисциплины на основании соблюдения принципов здоровьесбережения и адаптивной физической культуры. Это могут быть подвижные занятия адаптивной физической культурой в специально оборудованных спортивных, тренажерных и плавательных </w:t>
      </w:r>
      <w:r>
        <w:t xml:space="preserve">залах или на открытом воздухе, которые проводятся специалистами, имеющими соответствующую подготовку. При их проведении специалист обязан учитывать вид и тяжесть нарушений организма обучающегося с ограниченными возможностями здоровья и инвалида. Для лиц с </w:t>
      </w:r>
      <w:r>
        <w:t>ограничениями передвижения это могут быть занятия по видам спорта, не требующим двигательной активности. Рекомендуется в учебный план включать определенное количество часов, посвященных поддержанию здоровья и здоровому образу жизни.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8.3. Оснащение професс</w:t>
      </w:r>
      <w:r>
        <w:t>иональных образовательных организаций спортивным оборудованием, адаптированным для инвалидов и лиц с ограниченными возможностями здоровья с различными нарушениями функций организма человека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Для полноценного занятия лицами с ограниченными возможностями здо</w:t>
      </w:r>
      <w:r>
        <w:t>ровья и инвалидов физической культурой необходима модернизация физкультурно-спортивной базы профессиональных образовательных организаций: оборудование площадок (в помещениях и на открытом воздухе) специализированными тренажерами, установка тренажеров общеу</w:t>
      </w:r>
      <w:r>
        <w:t>крепляющей направленности и фитнес-тренажеров в существующих спортивных залах. Все спортивное оборудование должно отвечать требованиям доступности, надежности, прочности, удобства. Необходимо также создание безбарьерной среды в имеющихся в профессиональных</w:t>
      </w:r>
      <w:r>
        <w:t xml:space="preserve"> образовательных организациях объектах спорта.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8.4. Создание в профессиональной образовательной организации толерантной социокультурной среды, волонтерской помощи обучающимся с ограниченными возможностями здоровья и инвалидам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Профессиональная образовател</w:t>
      </w:r>
      <w:r>
        <w:t>ьная организация обязана сформировать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000000" w:rsidRDefault="00313946">
      <w:pPr>
        <w:pStyle w:val="ConsPlusNormal"/>
        <w:ind w:firstLine="540"/>
        <w:jc w:val="both"/>
      </w:pPr>
      <w:r>
        <w:t>Для осуществлен</w:t>
      </w:r>
      <w:r>
        <w:t>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</w:t>
      </w:r>
      <w:r>
        <w:t>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</w:t>
      </w:r>
      <w:r>
        <w:t>оны в общественной жизни в будущем.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  <w:outlineLvl w:val="2"/>
      </w:pPr>
      <w:r>
        <w:t>8.5. Наличие отделения поликлиники или медпункта в профессиональной образовательной организации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 xml:space="preserve">Наличие отделения поликлиники или медпункта в профессиональной образовательной организации необходимо для оказания первой </w:t>
      </w:r>
      <w:r>
        <w:t>медицинской помощи; оказания врачебной помощи при травмах, острых и хронических заболеваниях; осуществления лечебных, профилактических и реабилитационных мероприятий (в том числе, организацию динамического наблюдения за лицами с хроническими заболеваниями,</w:t>
      </w:r>
      <w:r>
        <w:t xml:space="preserve"> длительно и часто болеющими); пропаганды гигиенических знаний и здорового образа жизни среди студентов в виде лекций и бесед, наглядной агитации.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jc w:val="center"/>
        <w:outlineLvl w:val="1"/>
      </w:pPr>
      <w:r>
        <w:t>Требования к оснащенности образовательного процесса</w:t>
      </w:r>
    </w:p>
    <w:p w:rsidR="00000000" w:rsidRDefault="00313946">
      <w:pPr>
        <w:pStyle w:val="ConsPlusNormal"/>
        <w:jc w:val="center"/>
      </w:pPr>
      <w:r>
        <w:t>инвалидов и лиц с ограниченными возможностями здоровья</w:t>
      </w:r>
    </w:p>
    <w:p w:rsidR="00000000" w:rsidRDefault="00313946">
      <w:pPr>
        <w:pStyle w:val="ConsPlusNormal"/>
        <w:jc w:val="center"/>
      </w:pPr>
      <w:r>
        <w:t>в</w:t>
      </w:r>
      <w:r>
        <w:t xml:space="preserve"> профессиональных образовательных организациях</w:t>
      </w:r>
    </w:p>
    <w:p w:rsidR="00000000" w:rsidRDefault="00313946">
      <w:pPr>
        <w:pStyle w:val="ConsPlusNormal"/>
        <w:jc w:val="center"/>
      </w:pPr>
    </w:p>
    <w:p w:rsidR="00000000" w:rsidRDefault="00313946">
      <w:pPr>
        <w:pStyle w:val="ConsPlusNormal"/>
        <w:jc w:val="center"/>
        <w:outlineLvl w:val="2"/>
      </w:pPr>
      <w:r>
        <w:t>Примерный перечень специальных технических средств</w:t>
      </w:r>
    </w:p>
    <w:p w:rsidR="00000000" w:rsidRDefault="00313946">
      <w:pPr>
        <w:pStyle w:val="ConsPlusNormal"/>
        <w:jc w:val="center"/>
      </w:pPr>
      <w:r>
        <w:t>и программного обеспечения для обучения студентов</w:t>
      </w:r>
    </w:p>
    <w:p w:rsidR="00000000" w:rsidRDefault="00313946">
      <w:pPr>
        <w:pStyle w:val="ConsPlusNormal"/>
        <w:jc w:val="center"/>
      </w:pPr>
      <w:r>
        <w:t>с нарушениями зрения</w:t>
      </w:r>
    </w:p>
    <w:p w:rsidR="00000000" w:rsidRDefault="00313946">
      <w:pPr>
        <w:pStyle w:val="ConsPlusNormal"/>
        <w:jc w:val="center"/>
      </w:pPr>
    </w:p>
    <w:p w:rsidR="00000000" w:rsidRDefault="00313946">
      <w:pPr>
        <w:pStyle w:val="ConsPlusNormal"/>
        <w:ind w:firstLine="540"/>
        <w:jc w:val="both"/>
      </w:pPr>
      <w:r>
        <w:t>1. Дисплей с использованием системы Брайля (рельефно-точечный шрифт) 40-знаковый или 80-знаковый, или портативный дисплей</w:t>
      </w:r>
    </w:p>
    <w:p w:rsidR="00000000" w:rsidRDefault="00313946">
      <w:pPr>
        <w:pStyle w:val="ConsPlusNormal"/>
        <w:ind w:firstLine="540"/>
        <w:jc w:val="both"/>
      </w:pPr>
      <w:r>
        <w:t>2. Принтер с использованием системы Брайля (рельефно-точечный шрифт)</w:t>
      </w:r>
    </w:p>
    <w:p w:rsidR="00000000" w:rsidRDefault="00313946">
      <w:pPr>
        <w:pStyle w:val="ConsPlusNormal"/>
        <w:ind w:firstLine="540"/>
        <w:jc w:val="both"/>
      </w:pPr>
      <w:r>
        <w:t>3. Программа экранного доступа с синтезом речи</w:t>
      </w:r>
    </w:p>
    <w:p w:rsidR="00000000" w:rsidRDefault="00313946">
      <w:pPr>
        <w:pStyle w:val="ConsPlusNormal"/>
        <w:ind w:firstLine="540"/>
        <w:jc w:val="both"/>
      </w:pPr>
      <w:r>
        <w:t>4. Программа экран</w:t>
      </w:r>
      <w:r>
        <w:t>ного увеличения</w:t>
      </w:r>
    </w:p>
    <w:p w:rsidR="00000000" w:rsidRDefault="00313946">
      <w:pPr>
        <w:pStyle w:val="ConsPlusNormal"/>
        <w:ind w:firstLine="540"/>
        <w:jc w:val="both"/>
      </w:pPr>
      <w:r>
        <w:t>5. Редактор текста (программа для перевода обычного шрифта в брайлевский и обратно)</w:t>
      </w:r>
    </w:p>
    <w:p w:rsidR="00000000" w:rsidRDefault="00313946">
      <w:pPr>
        <w:pStyle w:val="ConsPlusNormal"/>
        <w:ind w:firstLine="540"/>
        <w:jc w:val="both"/>
      </w:pPr>
      <w:r>
        <w:t>6. Программы синтеза речи TTS (Text-To-Speech)</w:t>
      </w:r>
    </w:p>
    <w:p w:rsidR="00000000" w:rsidRDefault="00313946">
      <w:pPr>
        <w:pStyle w:val="ConsPlusNormal"/>
        <w:ind w:firstLine="540"/>
        <w:jc w:val="both"/>
      </w:pPr>
      <w:r>
        <w:t>7. Читающая машина</w:t>
      </w:r>
    </w:p>
    <w:p w:rsidR="00000000" w:rsidRDefault="00313946">
      <w:pPr>
        <w:pStyle w:val="ConsPlusNormal"/>
        <w:ind w:firstLine="540"/>
        <w:jc w:val="both"/>
      </w:pPr>
      <w:r>
        <w:t>8. Стационарный электронный увеличитель</w:t>
      </w:r>
    </w:p>
    <w:p w:rsidR="00000000" w:rsidRDefault="00313946">
      <w:pPr>
        <w:pStyle w:val="ConsPlusNormal"/>
        <w:ind w:firstLine="540"/>
        <w:jc w:val="both"/>
      </w:pPr>
      <w:r>
        <w:t>9. Ручное увеличивающее устройство (портативная эл</w:t>
      </w:r>
      <w:r>
        <w:t>ектронная лупа)</w:t>
      </w:r>
    </w:p>
    <w:p w:rsidR="00000000" w:rsidRDefault="00313946">
      <w:pPr>
        <w:pStyle w:val="ConsPlusNormal"/>
        <w:ind w:firstLine="540"/>
        <w:jc w:val="both"/>
      </w:pPr>
      <w:r>
        <w:t>10. Электронный увеличитель для удаленного просмотра</w:t>
      </w:r>
    </w:p>
    <w:p w:rsidR="00000000" w:rsidRDefault="00313946">
      <w:pPr>
        <w:pStyle w:val="ConsPlusNormal"/>
        <w:ind w:firstLine="540"/>
        <w:jc w:val="both"/>
      </w:pPr>
      <w:r>
        <w:t>Рекомендуемый комплект оснащения для стационарного рабочего места для незрячего или слабовидящего пользователя: персональный компьютер с большим монитором (19 - 24"), с программой экранно</w:t>
      </w:r>
      <w:r>
        <w:t>го доступа JAWS, программой экранного увеличения MAGic) и дисплеем, использующим систему Брайля (рельефно-точечного шрифт).</w:t>
      </w:r>
    </w:p>
    <w:p w:rsidR="00000000" w:rsidRDefault="00313946">
      <w:pPr>
        <w:pStyle w:val="ConsPlusNormal"/>
        <w:ind w:firstLine="540"/>
        <w:jc w:val="both"/>
      </w:pPr>
      <w:r>
        <w:t xml:space="preserve">Рекомендуемый комплект оснащения для мобильного рабочего места для незрячего или слабовидящего пользователя: ноутбук (или нетбук) с </w:t>
      </w:r>
      <w:r>
        <w:t>программой экранного доступа JAWS, программой экранного увеличения MAGic и портативным дисплеем, использующим системы Брайля (рельефно-точечный шрифт).</w:t>
      </w:r>
    </w:p>
    <w:p w:rsidR="00000000" w:rsidRDefault="00313946">
      <w:pPr>
        <w:pStyle w:val="ConsPlusNormal"/>
        <w:ind w:firstLine="540"/>
        <w:jc w:val="both"/>
      </w:pPr>
      <w:r>
        <w:t>Примерный перечень специальных технических средств и программного обеспечения для обучения студентов с н</w:t>
      </w:r>
      <w:r>
        <w:t>арушениями слуха.</w:t>
      </w:r>
    </w:p>
    <w:p w:rsidR="00000000" w:rsidRDefault="00313946">
      <w:pPr>
        <w:pStyle w:val="ConsPlusNormal"/>
        <w:ind w:firstLine="540"/>
        <w:jc w:val="both"/>
      </w:pPr>
      <w:r>
        <w:t>1. Мобильный радиокласс или мобильный радиокласс на основе FM-системы</w:t>
      </w:r>
    </w:p>
    <w:p w:rsidR="00000000" w:rsidRDefault="00313946">
      <w:pPr>
        <w:pStyle w:val="ConsPlusNormal"/>
        <w:ind w:firstLine="540"/>
        <w:jc w:val="both"/>
      </w:pPr>
      <w:r>
        <w:t>2. Акустическая система (Система свободного звукового поля)</w:t>
      </w:r>
    </w:p>
    <w:p w:rsidR="00000000" w:rsidRDefault="00313946">
      <w:pPr>
        <w:pStyle w:val="ConsPlusNormal"/>
        <w:ind w:firstLine="540"/>
        <w:jc w:val="both"/>
      </w:pPr>
      <w:r>
        <w:t>3. Информационная индукционная система</w:t>
      </w:r>
    </w:p>
    <w:p w:rsidR="00000000" w:rsidRDefault="00313946">
      <w:pPr>
        <w:pStyle w:val="ConsPlusNormal"/>
        <w:ind w:firstLine="540"/>
        <w:jc w:val="both"/>
      </w:pPr>
      <w:r>
        <w:t>Рекомендуемый комплект оснащения учебной аудитории, в которой обучают</w:t>
      </w:r>
      <w:r>
        <w:t>ся студенты с нарушением слуха: радиокласс, аудиотехника (акустический усилитель и колонки), видеотехника (мультимедийный проектор, телевизор), электронная доска, документ-камера.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jc w:val="center"/>
        <w:outlineLvl w:val="2"/>
      </w:pPr>
      <w:r>
        <w:t>Примерный перечень специальных технических средств</w:t>
      </w:r>
    </w:p>
    <w:p w:rsidR="00000000" w:rsidRDefault="00313946">
      <w:pPr>
        <w:pStyle w:val="ConsPlusNormal"/>
        <w:jc w:val="center"/>
      </w:pPr>
      <w:r>
        <w:t>и программного обеспечен</w:t>
      </w:r>
      <w:r>
        <w:t>ия для обучения студентов</w:t>
      </w:r>
    </w:p>
    <w:p w:rsidR="00000000" w:rsidRDefault="00313946">
      <w:pPr>
        <w:pStyle w:val="ConsPlusNormal"/>
        <w:jc w:val="center"/>
      </w:pPr>
      <w:r>
        <w:t>с нарушениями опорно-двигательного аппарата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  <w:r>
        <w:t>1. Специальная клавиатура: клавиатура с большими кнопками и разделяющей клавиши накладкой и/или специализированная клавиатура с минимальным усилием для позиционирования и ввода и/или се</w:t>
      </w:r>
      <w:r>
        <w:t>нсорная клавиатура</w:t>
      </w:r>
    </w:p>
    <w:p w:rsidR="00000000" w:rsidRDefault="00313946">
      <w:pPr>
        <w:pStyle w:val="ConsPlusNormal"/>
        <w:ind w:firstLine="540"/>
        <w:jc w:val="both"/>
      </w:pPr>
      <w:r>
        <w:t>2. Виртуальная экранная клавиатура</w:t>
      </w:r>
    </w:p>
    <w:p w:rsidR="00000000" w:rsidRDefault="00313946">
      <w:pPr>
        <w:pStyle w:val="ConsPlusNormal"/>
        <w:ind w:firstLine="540"/>
        <w:jc w:val="both"/>
      </w:pPr>
      <w:r>
        <w:t>3. Головная компьютерная мышь</w:t>
      </w:r>
    </w:p>
    <w:p w:rsidR="00000000" w:rsidRDefault="00313946">
      <w:pPr>
        <w:pStyle w:val="ConsPlusNormal"/>
        <w:ind w:firstLine="540"/>
        <w:jc w:val="both"/>
      </w:pPr>
      <w:r>
        <w:t>4. Ножная компьютерная мышь</w:t>
      </w:r>
    </w:p>
    <w:p w:rsidR="00000000" w:rsidRDefault="00313946">
      <w:pPr>
        <w:pStyle w:val="ConsPlusNormal"/>
        <w:ind w:firstLine="540"/>
        <w:jc w:val="both"/>
      </w:pPr>
      <w:r>
        <w:t>5. Выносные компьютерные кнопки</w:t>
      </w:r>
    </w:p>
    <w:p w:rsidR="00000000" w:rsidRDefault="00313946">
      <w:pPr>
        <w:pStyle w:val="ConsPlusNormal"/>
        <w:ind w:firstLine="540"/>
        <w:jc w:val="both"/>
      </w:pPr>
      <w:r>
        <w:t>6. Компьютерный джойстик или компьютерный роллер</w:t>
      </w:r>
    </w:p>
    <w:p w:rsidR="00000000" w:rsidRDefault="00313946">
      <w:pPr>
        <w:pStyle w:val="ConsPlusNormal"/>
        <w:ind w:firstLine="540"/>
        <w:jc w:val="both"/>
      </w:pPr>
      <w:r>
        <w:t>Рекомендуемый комплект оснащения для рабочего места для пользователя с нарушениями опорно-двигательного аппарата:</w:t>
      </w:r>
    </w:p>
    <w:p w:rsidR="00000000" w:rsidRDefault="00313946">
      <w:pPr>
        <w:pStyle w:val="ConsPlusNormal"/>
        <w:ind w:firstLine="540"/>
        <w:jc w:val="both"/>
      </w:pPr>
      <w:r>
        <w:t>1. Персональный компьютер, оснащенный выносными компьютерными кнопками и специальной клавиатурой.</w:t>
      </w:r>
    </w:p>
    <w:p w:rsidR="00000000" w:rsidRDefault="00313946">
      <w:pPr>
        <w:pStyle w:val="ConsPlusNormal"/>
        <w:ind w:firstLine="540"/>
        <w:jc w:val="both"/>
      </w:pPr>
      <w:r>
        <w:t>2. Персональный компьютер, оснащенный ножной</w:t>
      </w:r>
      <w:r>
        <w:t xml:space="preserve"> или головной мышью и виртуальной экранной клавиатурой.</w:t>
      </w:r>
    </w:p>
    <w:p w:rsidR="00000000" w:rsidRDefault="00313946">
      <w:pPr>
        <w:pStyle w:val="ConsPlusNormal"/>
        <w:ind w:firstLine="540"/>
        <w:jc w:val="both"/>
      </w:pPr>
      <w:r>
        <w:t>3. Персональный компьютер, оснащенный компьютерным джойстиком или компьютерным роллером и специальной клавиатурой.</w:t>
      </w:r>
    </w:p>
    <w:p w:rsidR="00000000" w:rsidRDefault="00313946">
      <w:pPr>
        <w:pStyle w:val="ConsPlusNormal"/>
        <w:ind w:firstLine="540"/>
        <w:jc w:val="both"/>
      </w:pPr>
    </w:p>
    <w:p w:rsidR="00000000" w:rsidRDefault="00313946">
      <w:pPr>
        <w:pStyle w:val="ConsPlusNormal"/>
        <w:ind w:firstLine="540"/>
        <w:jc w:val="both"/>
      </w:pPr>
    </w:p>
    <w:p w:rsidR="00313946" w:rsidRDefault="00313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394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46" w:rsidRDefault="00313946">
      <w:pPr>
        <w:spacing w:after="0" w:line="240" w:lineRule="auto"/>
      </w:pPr>
      <w:r>
        <w:separator/>
      </w:r>
    </w:p>
  </w:endnote>
  <w:endnote w:type="continuationSeparator" w:id="0">
    <w:p w:rsidR="00313946" w:rsidRDefault="0031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39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94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94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94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80CF0">
            <w:fldChar w:fldCharType="separate"/>
          </w:r>
          <w:r w:rsidR="00980CF0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80CF0">
            <w:fldChar w:fldCharType="separate"/>
          </w:r>
          <w:r w:rsidR="00980CF0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31394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46" w:rsidRDefault="00313946">
      <w:pPr>
        <w:spacing w:after="0" w:line="240" w:lineRule="auto"/>
      </w:pPr>
      <w:r>
        <w:separator/>
      </w:r>
    </w:p>
  </w:footnote>
  <w:footnote w:type="continuationSeparator" w:id="0">
    <w:p w:rsidR="00313946" w:rsidRDefault="0031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94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18.03.2014 N 06-281</w:t>
          </w:r>
          <w:r>
            <w:rPr>
              <w:sz w:val="16"/>
              <w:szCs w:val="16"/>
            </w:rPr>
            <w:br/>
            <w:t>"О направлении Требован</w:t>
          </w:r>
          <w:r>
            <w:rPr>
              <w:sz w:val="16"/>
              <w:szCs w:val="16"/>
            </w:rPr>
            <w:t>ий"</w:t>
          </w:r>
          <w:r>
            <w:rPr>
              <w:sz w:val="16"/>
              <w:szCs w:val="16"/>
            </w:rPr>
            <w:br/>
            <w:t>(вместе с "Требованиями к организации обра...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94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394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394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3139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39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72245"/>
    <w:rsid w:val="00313946"/>
    <w:rsid w:val="00972245"/>
    <w:rsid w:val="009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5563</Words>
  <Characters>31715</Characters>
  <Application>Microsoft Office Word</Application>
  <DocSecurity>2</DocSecurity>
  <Lines>264</Lines>
  <Paragraphs>74</Paragraphs>
  <ScaleCrop>false</ScaleCrop>
  <Company>КонсультантПлюс Версия 4015.00.02</Company>
  <LinksUpToDate>false</LinksUpToDate>
  <CharactersWithSpaces>37204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18.03.2014 N 06-281"О направлении Требований"(вместе с "Требованиями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</dc:title>
  <dc:creator>444</dc:creator>
  <cp:lastModifiedBy>444</cp:lastModifiedBy>
  <cp:revision>2</cp:revision>
  <dcterms:created xsi:type="dcterms:W3CDTF">2016-08-04T14:24:00Z</dcterms:created>
  <dcterms:modified xsi:type="dcterms:W3CDTF">2016-08-04T14:24:00Z</dcterms:modified>
</cp:coreProperties>
</file>