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63" w:rsidRDefault="00A87B63" w:rsidP="009B41EF">
      <w:pPr>
        <w:pStyle w:val="1"/>
        <w:spacing w:before="0"/>
        <w:jc w:val="center"/>
        <w:rPr>
          <w:rFonts w:ascii="Times New Roman" w:hAnsi="Times New Roman"/>
          <w:sz w:val="28"/>
        </w:rPr>
      </w:pPr>
      <w:r w:rsidRPr="00813C4C">
        <w:rPr>
          <w:rFonts w:ascii="Times New Roman" w:hAnsi="Times New Roman"/>
          <w:sz w:val="28"/>
        </w:rPr>
        <w:t>РНЦ РАО в Уральском федеральном округе на базе Уральского федерального университета имени первого Президента России Б.Н.Ельцина (г. Екатеринбург)</w:t>
      </w:r>
    </w:p>
    <w:p w:rsidR="00A87B63" w:rsidRPr="00A87B63" w:rsidRDefault="00A87B63" w:rsidP="00A87B63"/>
    <w:p w:rsidR="00CF53D2" w:rsidRPr="009B41EF" w:rsidRDefault="00CF53D2" w:rsidP="009B41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41EF">
        <w:rPr>
          <w:rFonts w:ascii="Times New Roman" w:hAnsi="Times New Roman" w:cs="Times New Roman"/>
          <w:color w:val="auto"/>
          <w:sz w:val="24"/>
          <w:szCs w:val="24"/>
        </w:rPr>
        <w:t>Междисциплинарное исследование нейрокогнитивного развития детей</w:t>
      </w:r>
    </w:p>
    <w:p w:rsidR="00CF53D2" w:rsidRPr="009B41EF" w:rsidRDefault="00CF53D2" w:rsidP="009B41EF">
      <w:pPr>
        <w:jc w:val="center"/>
        <w:rPr>
          <w:b/>
          <w:sz w:val="24"/>
          <w:szCs w:val="24"/>
        </w:rPr>
      </w:pPr>
      <w:r w:rsidRPr="009B41EF">
        <w:rPr>
          <w:b/>
          <w:sz w:val="24"/>
          <w:szCs w:val="24"/>
        </w:rPr>
        <w:t>Киселев С.Ю.,</w:t>
      </w:r>
    </w:p>
    <w:p w:rsidR="00CF53D2" w:rsidRPr="009B41EF" w:rsidRDefault="00CF53D2" w:rsidP="009B41EF">
      <w:pPr>
        <w:jc w:val="center"/>
        <w:rPr>
          <w:b/>
          <w:sz w:val="24"/>
          <w:szCs w:val="24"/>
        </w:rPr>
      </w:pPr>
      <w:r w:rsidRPr="009B41EF">
        <w:rPr>
          <w:b/>
          <w:sz w:val="24"/>
          <w:szCs w:val="24"/>
        </w:rPr>
        <w:t>канд. психол. наук,</w:t>
      </w:r>
      <w:r w:rsidR="002203B4">
        <w:rPr>
          <w:b/>
          <w:sz w:val="24"/>
          <w:szCs w:val="24"/>
        </w:rPr>
        <w:t xml:space="preserve"> зав. кафедрой клинической психологии и психофизиологии</w:t>
      </w:r>
    </w:p>
    <w:p w:rsidR="00CF53D2" w:rsidRPr="009B41EF" w:rsidRDefault="00CF53D2" w:rsidP="009B41EF">
      <w:pPr>
        <w:jc w:val="center"/>
        <w:rPr>
          <w:sz w:val="24"/>
          <w:szCs w:val="24"/>
        </w:rPr>
      </w:pPr>
      <w:r w:rsidRPr="009B41EF">
        <w:rPr>
          <w:sz w:val="24"/>
          <w:szCs w:val="24"/>
        </w:rPr>
        <w:t>Уральский федеральный университет, Екатеринбург</w:t>
      </w:r>
    </w:p>
    <w:p w:rsidR="00CF53D2" w:rsidRPr="009B41EF" w:rsidRDefault="00CF53D2" w:rsidP="009B41EF">
      <w:pPr>
        <w:jc w:val="center"/>
        <w:rPr>
          <w:b/>
          <w:sz w:val="24"/>
          <w:szCs w:val="24"/>
        </w:rPr>
      </w:pPr>
    </w:p>
    <w:p w:rsidR="00CF53D2" w:rsidRPr="009B41EF" w:rsidRDefault="00CF53D2" w:rsidP="009B41EF">
      <w:pPr>
        <w:pStyle w:val="a3"/>
        <w:rPr>
          <w:rFonts w:ascii="Times New Roman" w:hAnsi="Times New Roman"/>
        </w:rPr>
      </w:pPr>
    </w:p>
    <w:p w:rsidR="00CF53D2" w:rsidRPr="009B41EF" w:rsidRDefault="00CF53D2" w:rsidP="009B41EF">
      <w:pPr>
        <w:pStyle w:val="a3"/>
        <w:rPr>
          <w:rFonts w:ascii="Times New Roman" w:hAnsi="Times New Roman"/>
        </w:rPr>
      </w:pPr>
    </w:p>
    <w:p w:rsidR="00CF53D2" w:rsidRPr="009B41EF" w:rsidRDefault="00CF53D2" w:rsidP="009B41EF">
      <w:pPr>
        <w:rPr>
          <w:b/>
          <w:sz w:val="24"/>
          <w:szCs w:val="24"/>
        </w:rPr>
      </w:pPr>
      <w:r w:rsidRPr="009B41EF">
        <w:rPr>
          <w:b/>
          <w:sz w:val="24"/>
          <w:szCs w:val="24"/>
        </w:rPr>
        <w:t>Основные направления</w:t>
      </w:r>
    </w:p>
    <w:p w:rsidR="00CF53D2" w:rsidRPr="009B41EF" w:rsidRDefault="00CF53D2" w:rsidP="009B41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9B41EF">
        <w:rPr>
          <w:rFonts w:ascii="Times New Roman" w:hAnsi="Times New Roman"/>
        </w:rPr>
        <w:t>Исследование ранних маркеров аутизма и СДВГ у детей</w:t>
      </w:r>
    </w:p>
    <w:p w:rsidR="00CF53D2" w:rsidRPr="009B41EF" w:rsidRDefault="00CF53D2" w:rsidP="009B41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9B41EF">
        <w:rPr>
          <w:rFonts w:ascii="Times New Roman" w:hAnsi="Times New Roman"/>
        </w:rPr>
        <w:t>Исследование нейрокогнитивного развития у детей дошкольного возраста</w:t>
      </w:r>
    </w:p>
    <w:p w:rsidR="00CF53D2" w:rsidRPr="009B41EF" w:rsidRDefault="00CF53D2" w:rsidP="009B41E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9B41EF">
        <w:rPr>
          <w:rFonts w:ascii="Times New Roman" w:hAnsi="Times New Roman"/>
        </w:rPr>
        <w:t xml:space="preserve">Исследование влияния различных средовых </w:t>
      </w:r>
      <w:bookmarkStart w:id="0" w:name="_GoBack"/>
      <w:bookmarkEnd w:id="0"/>
      <w:r w:rsidRPr="009B41EF">
        <w:rPr>
          <w:rFonts w:ascii="Times New Roman" w:hAnsi="Times New Roman"/>
        </w:rPr>
        <w:t xml:space="preserve">факторов на нейрокогнитивное развитие детей (включая детско-родительские отношения, развивающие и нейрокоррекционные программы) </w:t>
      </w:r>
    </w:p>
    <w:p w:rsidR="00CF53D2" w:rsidRPr="009B41EF" w:rsidRDefault="00CF53D2" w:rsidP="009B41EF">
      <w:pPr>
        <w:pStyle w:val="a3"/>
        <w:rPr>
          <w:rFonts w:ascii="Times New Roman" w:hAnsi="Times New Roman"/>
        </w:rPr>
      </w:pPr>
    </w:p>
    <w:p w:rsidR="00CF53D2" w:rsidRPr="009B41EF" w:rsidRDefault="00CF53D2" w:rsidP="009B41EF">
      <w:pPr>
        <w:rPr>
          <w:b/>
          <w:sz w:val="24"/>
          <w:szCs w:val="24"/>
        </w:rPr>
      </w:pPr>
      <w:r w:rsidRPr="009B41EF">
        <w:rPr>
          <w:b/>
          <w:sz w:val="24"/>
          <w:szCs w:val="24"/>
        </w:rPr>
        <w:t>Важнейшие научные результаты</w:t>
      </w:r>
    </w:p>
    <w:p w:rsidR="00CF53D2" w:rsidRPr="009B41EF" w:rsidRDefault="009B02BA" w:rsidP="009B41EF">
      <w:pPr>
        <w:jc w:val="both"/>
        <w:rPr>
          <w:sz w:val="24"/>
          <w:szCs w:val="24"/>
        </w:rPr>
      </w:pPr>
      <w:r w:rsidRPr="009B41EF">
        <w:rPr>
          <w:sz w:val="24"/>
          <w:szCs w:val="24"/>
        </w:rPr>
        <w:t xml:space="preserve">1) </w:t>
      </w:r>
      <w:r w:rsidR="00CF53D2" w:rsidRPr="009B41EF">
        <w:rPr>
          <w:sz w:val="24"/>
          <w:szCs w:val="24"/>
        </w:rPr>
        <w:t xml:space="preserve">В рамках лонгитюдного исследования показано, что у недоношенных детей в первый год жизни наблюдается </w:t>
      </w:r>
      <w:r w:rsidR="00CF53D2" w:rsidRPr="009B41EF">
        <w:rPr>
          <w:i/>
          <w:sz w:val="24"/>
          <w:szCs w:val="24"/>
        </w:rPr>
        <w:t>избирательное отставание</w:t>
      </w:r>
      <w:r w:rsidR="00CF53D2" w:rsidRPr="009B41EF">
        <w:rPr>
          <w:sz w:val="24"/>
          <w:szCs w:val="24"/>
        </w:rPr>
        <w:t xml:space="preserve"> в развитии нейрокогнитивных функций. В частности, </w:t>
      </w:r>
      <w:r w:rsidR="00D67EFB" w:rsidRPr="009B41EF">
        <w:rPr>
          <w:sz w:val="24"/>
          <w:szCs w:val="24"/>
        </w:rPr>
        <w:t xml:space="preserve">показано, что </w:t>
      </w:r>
      <w:r w:rsidR="00CF53D2" w:rsidRPr="009B41EF">
        <w:rPr>
          <w:sz w:val="24"/>
          <w:szCs w:val="24"/>
        </w:rPr>
        <w:t xml:space="preserve">недоношенные дети отстают в развитии когнитивных функций, рецептивной речи, мелкой и крупной моторики по данным оценки с помощью методики «Шкалы Бэйли». Однако не выявлено различий между недоношенными и доношенными младенцами различий в развитии экспрессивной речи.   </w:t>
      </w:r>
    </w:p>
    <w:p w:rsidR="009B02BA" w:rsidRPr="009B41EF" w:rsidRDefault="009B02BA" w:rsidP="009B41EF">
      <w:pPr>
        <w:ind w:firstLine="284"/>
        <w:jc w:val="both"/>
        <w:rPr>
          <w:sz w:val="24"/>
          <w:szCs w:val="24"/>
        </w:rPr>
      </w:pPr>
      <w:r w:rsidRPr="009B41EF">
        <w:rPr>
          <w:sz w:val="24"/>
          <w:szCs w:val="24"/>
        </w:rPr>
        <w:t xml:space="preserve">Результаты исследования представлены на </w:t>
      </w:r>
      <w:r w:rsidR="00D67EFB" w:rsidRPr="009B41EF">
        <w:rPr>
          <w:sz w:val="24"/>
          <w:szCs w:val="24"/>
        </w:rPr>
        <w:t>12 международном</w:t>
      </w:r>
      <w:r w:rsidRPr="009B41EF">
        <w:rPr>
          <w:sz w:val="24"/>
          <w:szCs w:val="24"/>
        </w:rPr>
        <w:t xml:space="preserve"> </w:t>
      </w:r>
      <w:r w:rsidR="00D67EFB" w:rsidRPr="009B41EF">
        <w:rPr>
          <w:sz w:val="24"/>
          <w:szCs w:val="24"/>
        </w:rPr>
        <w:t>конгрессе по т</w:t>
      </w:r>
      <w:r w:rsidRPr="009B41EF">
        <w:rPr>
          <w:sz w:val="24"/>
          <w:szCs w:val="24"/>
        </w:rPr>
        <w:t xml:space="preserve">равмам мозга (США, Новый Орлеан, 2017), а также на </w:t>
      </w:r>
      <w:r w:rsidR="00D67EFB" w:rsidRPr="009B41EF">
        <w:rPr>
          <w:sz w:val="24"/>
          <w:szCs w:val="24"/>
        </w:rPr>
        <w:t>25 Европейском конгрессе по психиатрии (Флоренция, Италия, 2017),</w:t>
      </w:r>
      <w:r w:rsidRPr="009B41EF">
        <w:rPr>
          <w:sz w:val="24"/>
          <w:szCs w:val="24"/>
        </w:rPr>
        <w:t xml:space="preserve"> опубликованы в международных журналах</w:t>
      </w:r>
      <w:r w:rsidR="00D67EFB" w:rsidRPr="009B41EF">
        <w:rPr>
          <w:sz w:val="24"/>
          <w:szCs w:val="24"/>
        </w:rPr>
        <w:t xml:space="preserve"> EUROPEAN PSYCHIATRY и BRAIN INJURY.</w:t>
      </w:r>
    </w:p>
    <w:p w:rsidR="009B02BA" w:rsidRPr="009B41EF" w:rsidRDefault="009B02BA" w:rsidP="009B41EF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S., Lvova, O., &amp; Suleimanova, E. (2017). The neurocognitive development of premature infants at 5 months corrected age. </w:t>
      </w:r>
      <w:r w:rsidRPr="009B41EF">
        <w:rPr>
          <w:rFonts w:ascii="Times New Roman" w:hAnsi="Times New Roman"/>
          <w:i/>
          <w:iCs/>
          <w:sz w:val="24"/>
          <w:szCs w:val="24"/>
        </w:rPr>
        <w:t>EUROPEAN PSYCHIATRY</w:t>
      </w:r>
      <w:r w:rsidRPr="009B41EF">
        <w:rPr>
          <w:rFonts w:ascii="Times New Roman" w:hAnsi="Times New Roman"/>
          <w:sz w:val="24"/>
          <w:szCs w:val="24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</w:rPr>
        <w:t>41</w:t>
      </w:r>
      <w:r w:rsidRPr="009B41EF">
        <w:rPr>
          <w:rFonts w:ascii="Times New Roman" w:hAnsi="Times New Roman"/>
          <w:sz w:val="24"/>
          <w:szCs w:val="24"/>
        </w:rPr>
        <w:t>(S), S445. https://doi.org/10.1016/j.eurpsy.2017.01.459</w:t>
      </w:r>
    </w:p>
    <w:p w:rsidR="009B02BA" w:rsidRPr="009B41EF" w:rsidRDefault="009B02BA" w:rsidP="009B41EF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S., Lvova, O., &amp; Suleymanova, E. (2017). Impact of preterm birth on early cognitive development in infants at 5 months of corrected age. </w:t>
      </w:r>
      <w:r w:rsidRPr="009B41EF">
        <w:rPr>
          <w:rFonts w:ascii="Times New Roman" w:hAnsi="Times New Roman"/>
          <w:i/>
          <w:iCs/>
          <w:sz w:val="24"/>
          <w:szCs w:val="24"/>
        </w:rPr>
        <w:t>BRAIN INJURY</w:t>
      </w:r>
      <w:r w:rsidRPr="009B41EF">
        <w:rPr>
          <w:rFonts w:ascii="Times New Roman" w:hAnsi="Times New Roman"/>
          <w:sz w:val="24"/>
          <w:szCs w:val="24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</w:rPr>
        <w:t>31</w:t>
      </w:r>
      <w:r w:rsidRPr="009B41EF">
        <w:rPr>
          <w:rFonts w:ascii="Times New Roman" w:hAnsi="Times New Roman"/>
          <w:sz w:val="24"/>
          <w:szCs w:val="24"/>
        </w:rPr>
        <w:t>(6–7), 1000.</w:t>
      </w:r>
    </w:p>
    <w:p w:rsidR="009B02BA" w:rsidRPr="009B41EF" w:rsidRDefault="009B02BA" w:rsidP="009B41EF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S., Lvova, O., &amp; Kunnikova, K. (2017). Disorders of visual orienting in a social context in premature children. </w:t>
      </w:r>
      <w:r w:rsidRPr="009B41EF">
        <w:rPr>
          <w:rFonts w:ascii="Times New Roman" w:hAnsi="Times New Roman"/>
          <w:i/>
          <w:iCs/>
          <w:sz w:val="24"/>
          <w:szCs w:val="24"/>
        </w:rPr>
        <w:t>BRAIN INJURY</w:t>
      </w:r>
      <w:r w:rsidRPr="009B41EF">
        <w:rPr>
          <w:rFonts w:ascii="Times New Roman" w:hAnsi="Times New Roman"/>
          <w:sz w:val="24"/>
          <w:szCs w:val="24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</w:rPr>
        <w:t>31</w:t>
      </w:r>
      <w:r w:rsidRPr="009B41EF">
        <w:rPr>
          <w:rFonts w:ascii="Times New Roman" w:hAnsi="Times New Roman"/>
          <w:sz w:val="24"/>
          <w:szCs w:val="24"/>
        </w:rPr>
        <w:t>(6–7), 1002.</w:t>
      </w:r>
    </w:p>
    <w:p w:rsidR="009B02BA" w:rsidRPr="009B41EF" w:rsidRDefault="009B02BA" w:rsidP="009B41EF">
      <w:pPr>
        <w:jc w:val="both"/>
        <w:rPr>
          <w:sz w:val="24"/>
          <w:szCs w:val="24"/>
        </w:rPr>
      </w:pPr>
    </w:p>
    <w:p w:rsidR="00CF53D2" w:rsidRPr="009B41EF" w:rsidRDefault="00D67EFB" w:rsidP="009B41EF">
      <w:pPr>
        <w:jc w:val="both"/>
        <w:rPr>
          <w:sz w:val="24"/>
          <w:szCs w:val="24"/>
        </w:rPr>
      </w:pPr>
      <w:r w:rsidRPr="009B41EF">
        <w:rPr>
          <w:sz w:val="24"/>
          <w:szCs w:val="24"/>
        </w:rPr>
        <w:t xml:space="preserve">2) </w:t>
      </w:r>
      <w:r w:rsidR="00CF53D2" w:rsidRPr="009B41EF">
        <w:rPr>
          <w:sz w:val="24"/>
          <w:szCs w:val="24"/>
        </w:rPr>
        <w:t xml:space="preserve">Обнаружено избирательное влияние нейропсихологической коррекционной программы на нейрокогнитивные функции у детей дошкольного возраста. </w:t>
      </w:r>
    </w:p>
    <w:p w:rsidR="00D67EFB" w:rsidRPr="009B41EF" w:rsidRDefault="00D67EFB" w:rsidP="009B41EF">
      <w:pPr>
        <w:ind w:firstLine="284"/>
        <w:jc w:val="both"/>
        <w:rPr>
          <w:sz w:val="24"/>
          <w:szCs w:val="24"/>
        </w:rPr>
      </w:pPr>
      <w:r w:rsidRPr="009B41EF">
        <w:rPr>
          <w:sz w:val="24"/>
          <w:szCs w:val="24"/>
        </w:rPr>
        <w:t>Результаты исследования представлены на 12 международном конгрессе по травмам мозга (США, Новый Орлеан, 2017) и опубликованы в международном журнале BRAIN INJURY.</w:t>
      </w:r>
    </w:p>
    <w:p w:rsidR="009B02BA" w:rsidRPr="009B41EF" w:rsidRDefault="009B02BA" w:rsidP="009B41E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S., &amp; Parshakova, A. (2017). Impact of motor sequencing training on executive and motor abilities in children with hypoxic-ischaemic encephalopathy. </w:t>
      </w:r>
      <w:r w:rsidRPr="009B41EF">
        <w:rPr>
          <w:rFonts w:ascii="Times New Roman" w:hAnsi="Times New Roman"/>
          <w:i/>
          <w:iCs/>
          <w:sz w:val="24"/>
          <w:szCs w:val="24"/>
        </w:rPr>
        <w:t>BRAIN INJURY</w:t>
      </w:r>
      <w:r w:rsidRPr="009B41EF">
        <w:rPr>
          <w:rFonts w:ascii="Times New Roman" w:hAnsi="Times New Roman"/>
          <w:sz w:val="24"/>
          <w:szCs w:val="24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</w:rPr>
        <w:t>31</w:t>
      </w:r>
      <w:r w:rsidRPr="009B41EF">
        <w:rPr>
          <w:rFonts w:ascii="Times New Roman" w:hAnsi="Times New Roman"/>
          <w:sz w:val="24"/>
          <w:szCs w:val="24"/>
        </w:rPr>
        <w:t>(6–7), 999.</w:t>
      </w:r>
    </w:p>
    <w:p w:rsidR="00D67EFB" w:rsidRPr="009B41EF" w:rsidRDefault="00D67EFB" w:rsidP="009B41EF">
      <w:pPr>
        <w:jc w:val="both"/>
        <w:rPr>
          <w:sz w:val="24"/>
          <w:szCs w:val="24"/>
        </w:rPr>
      </w:pPr>
      <w:r w:rsidRPr="009B41EF">
        <w:rPr>
          <w:sz w:val="24"/>
          <w:szCs w:val="24"/>
        </w:rPr>
        <w:t xml:space="preserve">3) </w:t>
      </w:r>
      <w:r w:rsidR="009B02BA" w:rsidRPr="009B41EF">
        <w:rPr>
          <w:sz w:val="24"/>
          <w:szCs w:val="24"/>
        </w:rPr>
        <w:t xml:space="preserve">Обнаружено избирательный дефицит памяти у детей с синдромом СДВГ. В частности, показано, что у детей с СДВГ наблюдается дефицит сохранения следов зрительной и слухоречевой памяти в условиях интерференции.  </w:t>
      </w:r>
    </w:p>
    <w:p w:rsidR="00D67EFB" w:rsidRPr="009B41EF" w:rsidRDefault="009B02BA" w:rsidP="009B41EF">
      <w:pPr>
        <w:ind w:firstLine="284"/>
        <w:jc w:val="both"/>
        <w:rPr>
          <w:sz w:val="24"/>
          <w:szCs w:val="24"/>
        </w:rPr>
      </w:pPr>
      <w:r w:rsidRPr="009B41EF">
        <w:rPr>
          <w:sz w:val="24"/>
          <w:szCs w:val="24"/>
        </w:rPr>
        <w:t xml:space="preserve">  </w:t>
      </w:r>
      <w:r w:rsidR="00D67EFB" w:rsidRPr="009B41EF">
        <w:rPr>
          <w:sz w:val="24"/>
          <w:szCs w:val="24"/>
        </w:rPr>
        <w:t xml:space="preserve">Результаты исследования представлены на 12 международном конгрессе по травмам мозга (США, Новый Орлеан, 2017), а также на 25 Европейском конгрессе по психиатрии </w:t>
      </w:r>
      <w:r w:rsidR="00D67EFB" w:rsidRPr="009B41EF">
        <w:rPr>
          <w:sz w:val="24"/>
          <w:szCs w:val="24"/>
        </w:rPr>
        <w:lastRenderedPageBreak/>
        <w:t>(Флоренция, Италия, 2017), опубликованы в международных журналах EUROPEAN PSYCHIATRY и BRAIN INJURY.</w:t>
      </w:r>
    </w:p>
    <w:p w:rsidR="009B02BA" w:rsidRPr="009B41EF" w:rsidRDefault="009B02BA" w:rsidP="009B41E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  <w:lang w:val="en-US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 (2017). Visual delayed memory in ADHD children. </w:t>
      </w:r>
      <w:r w:rsidRPr="009B41EF">
        <w:rPr>
          <w:rFonts w:ascii="Times New Roman" w:hAnsi="Times New Roman"/>
          <w:i/>
          <w:iCs/>
          <w:sz w:val="24"/>
          <w:szCs w:val="24"/>
          <w:lang w:val="en-US"/>
        </w:rPr>
        <w:t>EUROPEAN PSYCHIATRY</w:t>
      </w:r>
      <w:r w:rsidRPr="009B41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  <w:lang w:val="en-US"/>
        </w:rPr>
        <w:t>41</w:t>
      </w:r>
      <w:r w:rsidRPr="009B41EF">
        <w:rPr>
          <w:rFonts w:ascii="Times New Roman" w:hAnsi="Times New Roman"/>
          <w:sz w:val="24"/>
          <w:szCs w:val="24"/>
          <w:lang w:val="en-US"/>
        </w:rPr>
        <w:t>(S), S445–S446. https://doi.org/10.1016/j.eurpsy.2017.01.460</w:t>
      </w:r>
    </w:p>
    <w:p w:rsidR="009B02BA" w:rsidRPr="009B41EF" w:rsidRDefault="009B02BA" w:rsidP="009B41EF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B41EF">
        <w:rPr>
          <w:rFonts w:ascii="Times New Roman" w:hAnsi="Times New Roman"/>
          <w:sz w:val="24"/>
          <w:szCs w:val="24"/>
          <w:lang w:val="en-US"/>
        </w:rPr>
        <w:t xml:space="preserve">Kiselev, S., &amp; Lvova, O. (2017). Deficit in memory for faces in delayed recall condition in children with hypoxic-ischaemic encephalopathy. </w:t>
      </w:r>
      <w:r w:rsidRPr="009B41EF">
        <w:rPr>
          <w:rFonts w:ascii="Times New Roman" w:hAnsi="Times New Roman"/>
          <w:i/>
          <w:iCs/>
          <w:sz w:val="24"/>
          <w:szCs w:val="24"/>
        </w:rPr>
        <w:t>BRAIN INJURY</w:t>
      </w:r>
      <w:r w:rsidRPr="009B41EF">
        <w:rPr>
          <w:rFonts w:ascii="Times New Roman" w:hAnsi="Times New Roman"/>
          <w:sz w:val="24"/>
          <w:szCs w:val="24"/>
        </w:rPr>
        <w:t xml:space="preserve">, </w:t>
      </w:r>
      <w:r w:rsidRPr="009B41EF">
        <w:rPr>
          <w:rFonts w:ascii="Times New Roman" w:hAnsi="Times New Roman"/>
          <w:i/>
          <w:iCs/>
          <w:sz w:val="24"/>
          <w:szCs w:val="24"/>
        </w:rPr>
        <w:t>31</w:t>
      </w:r>
      <w:r w:rsidRPr="009B41EF">
        <w:rPr>
          <w:rFonts w:ascii="Times New Roman" w:hAnsi="Times New Roman"/>
          <w:sz w:val="24"/>
          <w:szCs w:val="24"/>
        </w:rPr>
        <w:t>(6–7), 999.</w:t>
      </w:r>
    </w:p>
    <w:sectPr w:rsidR="009B02BA" w:rsidRPr="009B41EF" w:rsidSect="009B41E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06F6"/>
    <w:multiLevelType w:val="hybridMultilevel"/>
    <w:tmpl w:val="575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86F8D"/>
    <w:multiLevelType w:val="hybridMultilevel"/>
    <w:tmpl w:val="6BD6648C"/>
    <w:lvl w:ilvl="0" w:tplc="96FCB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E687B"/>
    <w:multiLevelType w:val="hybridMultilevel"/>
    <w:tmpl w:val="76808222"/>
    <w:lvl w:ilvl="0" w:tplc="1C147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E5C1C"/>
    <w:multiLevelType w:val="hybridMultilevel"/>
    <w:tmpl w:val="C8C4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E4594"/>
    <w:multiLevelType w:val="hybridMultilevel"/>
    <w:tmpl w:val="2020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F53D2"/>
    <w:rsid w:val="002203B4"/>
    <w:rsid w:val="003A5C44"/>
    <w:rsid w:val="00415399"/>
    <w:rsid w:val="004B766E"/>
    <w:rsid w:val="009B02BA"/>
    <w:rsid w:val="009B41EF"/>
    <w:rsid w:val="00A87B63"/>
    <w:rsid w:val="00AA04CA"/>
    <w:rsid w:val="00CF53D2"/>
    <w:rsid w:val="00D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2"/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D2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3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B02BA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a5">
    <w:name w:val="Table Grid"/>
    <w:basedOn w:val="a1"/>
    <w:uiPriority w:val="59"/>
    <w:rsid w:val="00D6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D2"/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D2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3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B02BA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a5">
    <w:name w:val="Table Grid"/>
    <w:basedOn w:val="a1"/>
    <w:uiPriority w:val="59"/>
    <w:rsid w:val="00D6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2744</Characters>
  <Application>Microsoft Office Word</Application>
  <DocSecurity>0</DocSecurity>
  <Lines>22</Lines>
  <Paragraphs>6</Paragraphs>
  <ScaleCrop>false</ScaleCrop>
  <Company>Apple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Kiselev</dc:creator>
  <cp:keywords/>
  <dc:description/>
  <cp:lastModifiedBy>612kab</cp:lastModifiedBy>
  <cp:revision>5</cp:revision>
  <dcterms:created xsi:type="dcterms:W3CDTF">2017-11-26T17:34:00Z</dcterms:created>
  <dcterms:modified xsi:type="dcterms:W3CDTF">2017-12-18T07:21:00Z</dcterms:modified>
</cp:coreProperties>
</file>