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773" w:rsidRPr="00AB42A4" w:rsidRDefault="00176773" w:rsidP="00176773">
      <w:pPr>
        <w:spacing w:line="240" w:lineRule="auto"/>
        <w:rPr>
          <w:b/>
          <w:sz w:val="28"/>
          <w:szCs w:val="28"/>
        </w:rPr>
      </w:pPr>
      <w:proofErr w:type="spellStart"/>
      <w:r w:rsidRPr="00AB42A4">
        <w:rPr>
          <w:b/>
          <w:sz w:val="28"/>
          <w:szCs w:val="28"/>
        </w:rPr>
        <w:t>Тьюторское</w:t>
      </w:r>
      <w:proofErr w:type="spellEnd"/>
      <w:r w:rsidRPr="00AB42A4">
        <w:rPr>
          <w:b/>
          <w:sz w:val="28"/>
          <w:szCs w:val="28"/>
        </w:rPr>
        <w:t xml:space="preserve"> сопровождение индивидуальной профессионально-личностной траектории студента</w:t>
      </w:r>
    </w:p>
    <w:p w:rsidR="00176773" w:rsidRDefault="00176773" w:rsidP="00176773">
      <w:pPr>
        <w:spacing w:line="240" w:lineRule="auto"/>
        <w:rPr>
          <w:sz w:val="28"/>
          <w:szCs w:val="28"/>
        </w:rPr>
      </w:pPr>
    </w:p>
    <w:p w:rsidR="00176773" w:rsidRPr="00F62AF7" w:rsidRDefault="00176773" w:rsidP="00176773">
      <w:pPr>
        <w:spacing w:line="240" w:lineRule="auto"/>
        <w:rPr>
          <w:sz w:val="28"/>
          <w:szCs w:val="28"/>
        </w:rPr>
      </w:pPr>
    </w:p>
    <w:p w:rsidR="00176773" w:rsidRPr="000B4063" w:rsidRDefault="00176773" w:rsidP="00176773">
      <w:pPr>
        <w:spacing w:line="276" w:lineRule="auto"/>
        <w:ind w:firstLine="851"/>
        <w:rPr>
          <w:sz w:val="28"/>
          <w:szCs w:val="28"/>
        </w:rPr>
      </w:pPr>
      <w:r w:rsidRPr="000B4063">
        <w:rPr>
          <w:sz w:val="28"/>
          <w:szCs w:val="28"/>
        </w:rPr>
        <w:t>Новые социально-экономические условия, предполагающие развитие рынка труда, внедрение в производство передовой техники и инновационных технологий, предъявляют современному специалисту высокие требования.</w:t>
      </w:r>
      <w:r w:rsidRPr="000B4063">
        <w:rPr>
          <w:color w:val="666666"/>
          <w:sz w:val="28"/>
          <w:szCs w:val="28"/>
        </w:rPr>
        <w:t xml:space="preserve">  </w:t>
      </w:r>
      <w:r w:rsidRPr="000B4063">
        <w:rPr>
          <w:sz w:val="28"/>
          <w:szCs w:val="28"/>
        </w:rPr>
        <w:t>Особенно это касается учительской профессии. Современный специалист должен отвечать всем требованиям и мировым тенденциям развития рынка рабочей силы, уметь быстро адаптироваться к постоянно меняющимся условиям жизни, обладать набором необходимых компетентностей в разных обл</w:t>
      </w:r>
      <w:r>
        <w:rPr>
          <w:sz w:val="28"/>
          <w:szCs w:val="28"/>
        </w:rPr>
        <w:t xml:space="preserve">астях человеческой деятельности. </w:t>
      </w:r>
      <w:r w:rsidRPr="000B4063">
        <w:rPr>
          <w:sz w:val="28"/>
          <w:szCs w:val="28"/>
        </w:rPr>
        <w:t xml:space="preserve">С другой стороны, современная образовательная среда – не случайное явление, это процесс, который под силу грамотному заинтересованному педагогическому коллективу. </w:t>
      </w:r>
    </w:p>
    <w:p w:rsidR="00176773" w:rsidRPr="000B4063" w:rsidRDefault="00176773" w:rsidP="00176773">
      <w:pPr>
        <w:spacing w:line="276" w:lineRule="auto"/>
        <w:ind w:firstLine="851"/>
        <w:rPr>
          <w:color w:val="000000"/>
          <w:sz w:val="28"/>
          <w:szCs w:val="28"/>
        </w:rPr>
      </w:pPr>
      <w:r w:rsidRPr="000B4063">
        <w:rPr>
          <w:sz w:val="28"/>
          <w:szCs w:val="28"/>
        </w:rPr>
        <w:t xml:space="preserve">Создание современной развивающей среды – задача всей системы профессионального образования. Но наиболее ярко это проявляется в профессиональных образовательных организациях, которые являются республиканскими инновационными площадками. </w:t>
      </w:r>
      <w:proofErr w:type="gramStart"/>
      <w:r w:rsidRPr="000B4063">
        <w:rPr>
          <w:sz w:val="28"/>
          <w:szCs w:val="28"/>
        </w:rPr>
        <w:t>На базе Оршанского многопрофильного колледжа действует республиканская инновационная площадка «Модель тьюторского сопровождения развития общих и профессиональных компетенций у обучающихся профессионального образования».</w:t>
      </w:r>
      <w:proofErr w:type="gramEnd"/>
      <w:r w:rsidRPr="000B4063">
        <w:rPr>
          <w:sz w:val="28"/>
          <w:szCs w:val="28"/>
        </w:rPr>
        <w:t xml:space="preserve"> </w:t>
      </w:r>
      <w:r w:rsidRPr="000B4063">
        <w:rPr>
          <w:color w:val="000000"/>
          <w:sz w:val="28"/>
          <w:szCs w:val="28"/>
        </w:rPr>
        <w:t xml:space="preserve">В Марийском политехническом техникуме успешно развивается программа интегрированного образования инвалидов, реализуется комплекс услуг </w:t>
      </w:r>
      <w:proofErr w:type="spellStart"/>
      <w:r w:rsidRPr="000B4063">
        <w:rPr>
          <w:color w:val="000000"/>
          <w:sz w:val="28"/>
          <w:szCs w:val="28"/>
        </w:rPr>
        <w:t>допрофессиональной</w:t>
      </w:r>
      <w:proofErr w:type="spellEnd"/>
      <w:r w:rsidRPr="000B4063">
        <w:rPr>
          <w:color w:val="000000"/>
          <w:sz w:val="28"/>
          <w:szCs w:val="28"/>
        </w:rPr>
        <w:t xml:space="preserve"> подготовки и реабилитационного, социально-психологического сопровождения обучения. </w:t>
      </w:r>
    </w:p>
    <w:p w:rsidR="00176773" w:rsidRPr="000B4063" w:rsidRDefault="00176773" w:rsidP="00176773">
      <w:pPr>
        <w:spacing w:line="276" w:lineRule="auto"/>
        <w:ind w:firstLine="851"/>
        <w:rPr>
          <w:sz w:val="28"/>
          <w:szCs w:val="28"/>
        </w:rPr>
      </w:pPr>
      <w:r w:rsidRPr="000B4063">
        <w:rPr>
          <w:sz w:val="28"/>
          <w:szCs w:val="28"/>
        </w:rPr>
        <w:t>Введение ФГОС явилось катализатором запуска процессов социально-педагогической поддержки студентов профессионального образования (</w:t>
      </w:r>
      <w:proofErr w:type="gramStart"/>
      <w:r w:rsidRPr="000B4063">
        <w:rPr>
          <w:sz w:val="28"/>
          <w:szCs w:val="28"/>
        </w:rPr>
        <w:t>ПО</w:t>
      </w:r>
      <w:proofErr w:type="gramEnd"/>
      <w:r w:rsidRPr="000B4063">
        <w:rPr>
          <w:sz w:val="28"/>
          <w:szCs w:val="28"/>
        </w:rPr>
        <w:t>) в их личностно-профессиональном становлении. Неслучайно в требованиях к условиям образовательного процесса в стандарте говорится о том, что образовательное учреждение обязано обеспечить обучающимся возможность в формировании индивидуальной образовательной программы.</w:t>
      </w:r>
    </w:p>
    <w:p w:rsidR="00176773" w:rsidRPr="000B4063" w:rsidRDefault="00176773" w:rsidP="00176773">
      <w:pPr>
        <w:spacing w:line="276" w:lineRule="auto"/>
        <w:ind w:firstLine="851"/>
        <w:rPr>
          <w:sz w:val="28"/>
          <w:szCs w:val="28"/>
        </w:rPr>
      </w:pPr>
      <w:r w:rsidRPr="000B4063">
        <w:rPr>
          <w:sz w:val="28"/>
          <w:szCs w:val="28"/>
        </w:rPr>
        <w:t xml:space="preserve">В структуре разработанной </w:t>
      </w:r>
      <w:proofErr w:type="spellStart"/>
      <w:r w:rsidRPr="000B4063">
        <w:rPr>
          <w:sz w:val="28"/>
          <w:szCs w:val="28"/>
        </w:rPr>
        <w:t>Оршанским</w:t>
      </w:r>
      <w:proofErr w:type="spellEnd"/>
      <w:r w:rsidRPr="000B4063">
        <w:rPr>
          <w:sz w:val="28"/>
          <w:szCs w:val="28"/>
        </w:rPr>
        <w:t xml:space="preserve"> многопрофильным колледжем модели по теме площадки выделены концептуальный, организационный содержательный и диагностический компоненты, ведется работа по их содержательному наполнению.  </w:t>
      </w:r>
    </w:p>
    <w:p w:rsidR="00176773" w:rsidRPr="00A62BEC" w:rsidRDefault="00176773" w:rsidP="00176773">
      <w:pPr>
        <w:spacing w:line="276" w:lineRule="auto"/>
        <w:ind w:firstLine="851"/>
        <w:rPr>
          <w:sz w:val="28"/>
          <w:szCs w:val="28"/>
        </w:rPr>
      </w:pPr>
      <w:r w:rsidRPr="00A62BEC">
        <w:rPr>
          <w:sz w:val="28"/>
          <w:szCs w:val="28"/>
        </w:rPr>
        <w:t xml:space="preserve">Необходимость решения проблемы индивидуализации образования диктуется теми изменениями, которые происходят и которым еще следует произойти  в социально-экономическом развитии нашей страны в </w:t>
      </w:r>
      <w:r>
        <w:rPr>
          <w:sz w:val="28"/>
          <w:szCs w:val="28"/>
        </w:rPr>
        <w:t>ответ на вызовы времени (Рис.</w:t>
      </w:r>
      <w:r w:rsidRPr="00A62BEC">
        <w:rPr>
          <w:sz w:val="28"/>
          <w:szCs w:val="28"/>
        </w:rPr>
        <w:t xml:space="preserve"> </w:t>
      </w:r>
      <w:r>
        <w:rPr>
          <w:sz w:val="28"/>
          <w:szCs w:val="28"/>
        </w:rPr>
        <w:t>22</w:t>
      </w:r>
      <w:r w:rsidRPr="00A62BEC">
        <w:rPr>
          <w:sz w:val="28"/>
          <w:szCs w:val="28"/>
        </w:rPr>
        <w:t>):</w:t>
      </w:r>
    </w:p>
    <w:p w:rsidR="00176773" w:rsidRPr="00A62BEC" w:rsidRDefault="00176773" w:rsidP="00176773">
      <w:pPr>
        <w:spacing w:line="276" w:lineRule="auto"/>
        <w:ind w:firstLine="851"/>
        <w:rPr>
          <w:sz w:val="28"/>
          <w:szCs w:val="28"/>
        </w:rPr>
      </w:pPr>
    </w:p>
    <w:p w:rsidR="00176773" w:rsidRPr="00A62BEC" w:rsidRDefault="00F91159" w:rsidP="00176773">
      <w:pPr>
        <w:spacing w:line="276" w:lineRule="auto"/>
        <w:ind w:firstLine="851"/>
        <w:rPr>
          <w:sz w:val="28"/>
          <w:szCs w:val="28"/>
        </w:rPr>
      </w:pPr>
      <w:r>
        <w:rPr>
          <w:noProof/>
          <w:sz w:val="28"/>
          <w:szCs w:val="28"/>
        </w:rPr>
        <w:lastRenderedPageBreak/>
        <w:pict>
          <v:group id="Group 2" o:spid="_x0000_s1026" style="position:absolute;left:0;text-align:left;margin-left:53.7pt;margin-top:4.7pt;width:373.1pt;height:195.75pt;z-index:251660288" coordorigin="477,8252" coordsize="10651,3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2m49QUAABU2AAAOAAAAZHJzL2Uyb0RvYy54bWzsm+1vozYYwL9P2v9g8b0N74ao6anNpdWk&#10;23ZSb9pnBwiwA8wMadKb9r/v8WMgNNldT7cmy0lupQgw2H4e2z+eF3P1ZlsW5DERTc6rmWFdmgZJ&#10;qojHeZXOjN8+3F0EBmlaVsWs4FUyM56Sxnhz/eMPV5t6mtg840WcCAKVVM10U8+MrG3r6WTSRFlS&#10;suaS10kFhSsuStbCqUgnsWAbqL0sJrZp+pMNF3EteJQ0DVx9qwqNa6x/tUqi9tfVqklaUswM6FuL&#10;vwJ/l/J3cn3FpqlgdZZHXTfYN/SiZHkFjQ5VvWUtI2uRH1RV5pHgDV+1lxEvJ3y1yqMEZQBpLHNP&#10;mnvB1zXKkk43aT2oCVS7p6dvrjb65fG9IHk8MxzfIBUrYYywWWJL3WzqdAq33Iv6oX4vlIBw+I5H&#10;HxsonuyXy/NU3UyWm595DNWxdctRN9uVKGUVIDXZ4hA8DUOQbFsSwUXXdAPTpAaJoMzyQpO6oRqk&#10;KIORlM+5FIqhNLA97CObRtmie9wyfc9SDzuBReWTEzZVDWNnu85JyWDCNTudNv9Npw8ZqxMcqkYq&#10;rNMp9XqdfpAC3vItcZRa8S6pU9Ju4TLIiipqlGpJxecZq9LkRgi+yRIWQ/cslEb2GxpQwyFPGlnJ&#10;S7r2bM9VSgtooPTZa9wKfFgYUt2UqiZ6hbFpLZr2PuElkQczQ8Bywm6yx3dNq3Tb3yIHtuFFHt/l&#10;RYEncgkn80KQRwaLr2iVhMW6hGmhrlmm/FPdgetyfPFevATjhhSQVeAoPqu9qMgGVGJTeP6lpuOP&#10;r9p0mbeArCIvYQqOBJCjtKhi0Aqbtiwv1DFIUVTyUoIwUmqDs20Lh3gd5gWC4q+bOw9muxNcUOo5&#10;F66zMC9ug7v5xc3c8n26uJ3fLqy/pbCWO83yOE6qBdbZ9Nyy3K+bwx1BFXEGcg0dlL3ia5DxIYs3&#10;JM7lyDteaMO6inNAp9S5HDbCihSYH7XCIIK3v+dthqtArmlZRyPS5TD8gS//cQaPasdxHTU8OZBN&#10;3bEFVYEme63BSlbzXi3jdrvcgtrlxSWPn2A5QHeQL/BigoOMi08G2QDkZ0bz55qJxCDFTxUsqdBy&#10;XflWwBPXozaciHHJclzCqgiqmhktiI6H81a9Sda1yNMMWlLzrOI3gLxVjitk1ysQQZ4AdE5Fn4Ho&#10;A31cOQKyFx1CTkMfCqB+TuwePo7lOAo+gdfPjv410ZNFw2dEVQ2fM4QP2k/47tytds0g1Iq01ZRV&#10;OTDI+18Y1FuNIQVzB1/SA4Mo7Qwg2zHR2BxMRm0B/avxpSF0rhDqnDZtCCkTp3fDIAixByE0Nk5u&#10;CLleZwlZpkfRE0SjFj1fx5Fl6Pa6obaFvsIH1Bg6VwwNQQ7tj42jQeEBhjBCdXIMBZYHXhdEfMIg&#10;6KJrvTFkhzJmhRSSoRUwlLQxBBr4QiRKU+hcKTQEOzSFRhQKwNnZM4YwInx6CkH+5jNhIZv6HYV0&#10;WKhLkWgIfXcxaQyADNEODaExhCCZoCAkQ+WYNiBoiYwohDmE18yHqZCc56r3FaY5VEbRCxxFojAM&#10;8aWx88oCq4tPOy6O5BesIZkCwHwdZj8wRSbbSONOUhb/AVKvygISzJDmIp7shwpFje8BJ3B3T+B4&#10;Q1KuqxF60EfGUUM656ZzbpBlP3HOTdNsTDNYs/s0s3BpHx9ngeuboekhc7qNFa7tQsBLunfU30/2&#10;mz7sA5DuneO/lOw/Bs88E1LZnVepeab3EJzNHgLNszHPwOY54NmQ3xx2H0FY5PXNM9v3Axc2K43M&#10;M2o5asdX6MHBs9xdQLuYua0MtxObZx41w94s1DjTONM4O8d9UAGYPAc4GzKlx8WZZQOzPNhWMOKZ&#10;EzoQ3QIbLPD9vSSgZUvUSfvMHuykz+2HOoZ95kOCEj1gAKkGmgaaBtpZAg3wcQC0Ied6ZKCF1IWd&#10;vCrc0Dmc1KHd7nLf6rbk9/lE2Mrc+ZvmS3sajsEz7W+qzfg6SXlmScrvxd/Ej2bg2yPcB9B9JyU/&#10;bhqf48b23ddc1/8AAAD//wMAUEsDBBQABgAIAAAAIQByVSv/4QAAAAoBAAAPAAAAZHJzL2Rvd25y&#10;ZXYueG1sTI9BT4NAEIXvJv6HzZh4swstLYIsTdOop6aJrYnxNoUpkLKzhN0C/feuJz2+zJf3vsnW&#10;k27FQL1tDCsIZwEI4sKUDVcKPo9vT88grEMusTVMCm5kYZ3f32WYlmbkDxoOrhK+hG2KCmrnulRK&#10;W9Sk0c5MR+xvZ9NrdD72lSx7HH25buU8CFZSY8N+ocaOtjUVl8NVK3gfcdwswtdhdzlvb9/H5f5r&#10;F5JSjw/T5gWEo8n9wfCr79Uh904nc+XSitbnZZJ4VEEchSA8ECdxBOKkYDGPViDzTP5/If8BAAD/&#10;/wMAUEsBAi0AFAAGAAgAAAAhALaDOJL+AAAA4QEAABMAAAAAAAAAAAAAAAAAAAAAAFtDb250ZW50&#10;X1R5cGVzXS54bWxQSwECLQAUAAYACAAAACEAOP0h/9YAAACUAQAACwAAAAAAAAAAAAAAAAAvAQAA&#10;X3JlbHMvLnJlbHNQSwECLQAUAAYACAAAACEADOdpuPUFAAAVNgAADgAAAAAAAAAAAAAAAAAuAgAA&#10;ZHJzL2Uyb0RvYy54bWxQSwECLQAUAAYACAAAACEAclUr/+EAAAAKAQAADwAAAAAAAAAAAAAAAABP&#10;CAAAZHJzL2Rvd25yZXYueG1sUEsFBgAAAAAEAAQA8wAAAF0JAAAAAA==&#10;">
            <v:shapetype id="_x0000_t202" coordsize="21600,21600" o:spt="202" path="m,l,21600r21600,l21600,xe">
              <v:stroke joinstyle="miter"/>
              <v:path gradientshapeok="t" o:connecttype="rect"/>
            </v:shapetype>
            <v:shape id="Text Box 3" o:spid="_x0000_s1027" type="#_x0000_t202" style="position:absolute;left:5254;top:8878;width:1860;height: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KJ9MQA&#10;AADbAAAADwAAAGRycy9kb3ducmV2LnhtbESPT4vCMBTE7wt+h/AEL8uaqviHrlFEEGXxYnWRvT2a&#10;Z1tsXkoTa/32G0HwOMzMb5j5sjWlaKh2hWUFg34Egji1uuBMwem4+ZqBcB5ZY2mZFDzIwXLR+Zhj&#10;rO2dD9QkPhMBwi5GBbn3VSylS3My6Pq2Ig7exdYGfZB1JnWN9wA3pRxG0UQaLDgs5FjROqf0mtyM&#10;gnP2M9ob3iT68DC/08/mvJ39jZTqddvVNwhPrX+HX+2dVjAdw/NL+A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CifTEAAAA2wAAAA8AAAAAAAAAAAAAAAAAmAIAAGRycy9k&#10;b3ducmV2LnhtbFBLBQYAAAAABAAEAPUAAACJAwAAAAA=&#10;" fillcolor="white [3201]" strokecolor="black [3200]" strokeweight="1pt">
              <v:shadow color="#868686"/>
              <v:textbox style="mso-next-textbox:#Text Box 3">
                <w:txbxContent>
                  <w:p w:rsidR="00176773" w:rsidRPr="00546718" w:rsidRDefault="00176773" w:rsidP="00176773">
                    <w:pPr>
                      <w:spacing w:line="240" w:lineRule="auto"/>
                      <w:jc w:val="center"/>
                      <w:rPr>
                        <w:sz w:val="22"/>
                      </w:rPr>
                    </w:pPr>
                    <w:r w:rsidRPr="00546718">
                      <w:rPr>
                        <w:sz w:val="22"/>
                      </w:rPr>
                      <w:t>ВЫЗОВЫ</w:t>
                    </w:r>
                  </w:p>
                </w:txbxContent>
              </v:textbox>
            </v:shape>
            <v:shape id="Text Box 4" o:spid="_x0000_s1028" type="#_x0000_t202" style="position:absolute;left:752;top:8252;width:3133;height:8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AXg8UA&#10;AADbAAAADwAAAGRycy9kb3ducmV2LnhtbESPQWvCQBSE7wX/w/IEL6VuqqAhdRUpBEvpxVQJvT2y&#10;r0kw+zZk1yT++64g9DjMzDfMZjeaRvTUudqygtd5BIK4sLrmUsHpO32JQTiPrLGxTApu5GC3nTxt&#10;MNF24CP1mS9FgLBLUEHlfZtI6YqKDLq5bYmD92s7gz7IrpS6wyHATSMXUbSSBmsOCxW29F5Rccmu&#10;RkFefi6/DKeZPt7Mef3c54f4Z6nUbDru30B4Gv1/+NH+0ArWK7h/CT9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EBeDxQAAANsAAAAPAAAAAAAAAAAAAAAAAJgCAABkcnMv&#10;ZG93bnJldi54bWxQSwUGAAAAAAQABAD1AAAAigMAAAAA&#10;" fillcolor="white [3201]" strokecolor="black [3200]" strokeweight="1pt">
              <v:shadow color="#868686"/>
              <v:textbox style="mso-next-textbox:#Text Box 4">
                <w:txbxContent>
                  <w:p w:rsidR="00176773" w:rsidRPr="00546718" w:rsidRDefault="00176773" w:rsidP="00176773">
                    <w:pPr>
                      <w:jc w:val="center"/>
                    </w:pPr>
                    <w:r w:rsidRPr="00546718">
                      <w:t>1. Изменившиеся  условия взросления</w:t>
                    </w:r>
                  </w:p>
                </w:txbxContent>
              </v:textbox>
            </v:shape>
            <v:shape id="Text Box 5" o:spid="_x0000_s1029" type="#_x0000_t202" style="position:absolute;left:477;top:9760;width:3770;height:2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yyGMQA&#10;AADbAAAADwAAAGRycy9kb3ducmV2LnhtbESPQYvCMBSE7wv+h/CEvSyaqrCVahQRxEX2YlXE26N5&#10;tsXmpTSx1n9vFhY8DjPzDTNfdqYSLTWutKxgNIxAEGdWl5wrOB42gykI55E1VpZJwZMcLBe9jzkm&#10;2j54T23qcxEg7BJUUHhfJ1K6rCCDbmhr4uBdbWPQB9nkUjf4CHBTyXEUfUuDJYeFAmtaF5Td0rtR&#10;cM53k1/Dm1Tvn+YUf7Xn7fQyUeqz361mIDx1/h3+b/9oBXEMf1/C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cshjEAAAA2wAAAA8AAAAAAAAAAAAAAAAAmAIAAGRycy9k&#10;b3ducmV2LnhtbFBLBQYAAAAABAAEAPUAAACJAwAAAAA=&#10;" fillcolor="white [3201]" strokecolor="black [3200]" strokeweight="1pt">
              <v:shadow color="#868686"/>
              <v:textbox style="mso-next-textbox:#Text Box 5">
                <w:txbxContent>
                  <w:p w:rsidR="00176773" w:rsidRPr="00546718" w:rsidRDefault="00176773" w:rsidP="00176773">
                    <w:pPr>
                      <w:spacing w:line="240" w:lineRule="auto"/>
                      <w:jc w:val="center"/>
                    </w:pPr>
                    <w:r w:rsidRPr="00546718">
                      <w:t>2.Устранение монополии</w:t>
                    </w:r>
                  </w:p>
                  <w:p w:rsidR="00176773" w:rsidRPr="00546718" w:rsidRDefault="00176773" w:rsidP="00176773">
                    <w:pPr>
                      <w:spacing w:line="240" w:lineRule="auto"/>
                      <w:jc w:val="center"/>
                    </w:pPr>
                    <w:r w:rsidRPr="00546718">
                      <w:t>формального (институционального) образования</w:t>
                    </w:r>
                  </w:p>
                  <w:p w:rsidR="00176773" w:rsidRPr="00546718" w:rsidRDefault="00176773" w:rsidP="00176773">
                    <w:pPr>
                      <w:jc w:val="center"/>
                    </w:pPr>
                    <w:r w:rsidRPr="00546718">
                      <w:t>на образование и социализацию</w:t>
                    </w:r>
                  </w:p>
                  <w:p w:rsidR="00176773" w:rsidRPr="00546718" w:rsidRDefault="00176773" w:rsidP="00176773"/>
                </w:txbxContent>
              </v:textbox>
            </v:shape>
            <v:shape id="Text Box 6" o:spid="_x0000_s1030" type="#_x0000_t202" style="position:absolute;left:4552;top:10573;width:3352;height:1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asIA&#10;AADbAAAADwAAAGRycy9kb3ducmV2LnhtbERPTWuDQBC9F/IflgnkUuraBppgXKUUpCHkEtsiuQ3u&#10;VKXurLhbY/599hDo8fG+03w2vZhodJ1lBc9RDIK4trrjRsHXZ/G0BeE8ssbeMim4koM8WzykmGh7&#10;4RNNpW9ECGGXoILW+yGR0tUtGXSRHYgD92NHgz7AsZF6xEsIN718ieNXabDj0NDiQO8t1b/ln1FQ&#10;NYf10XBR6tPVfG8ep+pje14rtVrObzsQnmb/L76791rBJowNX8IPk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wyZqwgAAANsAAAAPAAAAAAAAAAAAAAAAAJgCAABkcnMvZG93&#10;bnJldi54bWxQSwUGAAAAAAQABAD1AAAAhwMAAAAA&#10;" fillcolor="white [3201]" strokecolor="black [3200]" strokeweight="1pt">
              <v:shadow color="#868686"/>
              <v:textbox style="mso-next-textbox:#Text Box 6">
                <w:txbxContent>
                  <w:p w:rsidR="00176773" w:rsidRPr="00546718" w:rsidRDefault="00176773" w:rsidP="00176773">
                    <w:pPr>
                      <w:jc w:val="center"/>
                    </w:pPr>
                    <w:r w:rsidRPr="00546718">
                      <w:t>3. Разрушение всеобщих культурных образцов</w:t>
                    </w:r>
                  </w:p>
                </w:txbxContent>
              </v:textbox>
            </v:shape>
            <v:shape id="Text Box 7" o:spid="_x0000_s1031" type="#_x0000_t202" style="position:absolute;left:8153;top:9889;width:2975;height:17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8cQA&#10;AADbAAAADwAAAGRycy9kb3ducmV2LnhtbESPQYvCMBSE7wv+h/AEL4umKqxajSKCrMherIp4ezTP&#10;tti8lCZb6783wsIeh5n5hlmsWlOKhmpXWFYwHEQgiFOrC84UnI7b/hSE88gaS8uk4EkOVsvOxwJj&#10;bR98oCbxmQgQdjEqyL2vYildmpNBN7AVcfButjbog6wzqWt8BLgp5SiKvqTBgsNCjhVtckrvya9R&#10;cMn24x/D20QfnuY8+Wwu39PrWKlet13PQXhq/X/4r73TCiYzeH8JP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Pg/HEAAAA2wAAAA8AAAAAAAAAAAAAAAAAmAIAAGRycy9k&#10;b3ducmV2LnhtbFBLBQYAAAAABAAEAPUAAACJAwAAAAA=&#10;" fillcolor="white [3201]" strokecolor="black [3200]" strokeweight="1pt">
              <v:shadow color="#868686"/>
              <v:textbox style="mso-next-textbox:#Text Box 7">
                <w:txbxContent>
                  <w:p w:rsidR="00176773" w:rsidRPr="00546718" w:rsidRDefault="00176773" w:rsidP="00176773">
                    <w:pPr>
                      <w:spacing w:line="240" w:lineRule="auto"/>
                      <w:jc w:val="center"/>
                    </w:pPr>
                    <w:r w:rsidRPr="00546718">
                      <w:t>4.Утверждение нового</w:t>
                    </w:r>
                  </w:p>
                  <w:p w:rsidR="00176773" w:rsidRPr="00546718" w:rsidRDefault="00176773" w:rsidP="00176773">
                    <w:pPr>
                      <w:spacing w:line="240" w:lineRule="auto"/>
                      <w:jc w:val="center"/>
                    </w:pPr>
                    <w:r w:rsidRPr="00546718">
                      <w:t>технологического уклада  общества</w:t>
                    </w:r>
                  </w:p>
                  <w:p w:rsidR="00176773" w:rsidRPr="00546718" w:rsidRDefault="00176773" w:rsidP="00176773"/>
                </w:txbxContent>
              </v:textbox>
            </v:shape>
            <v:shape id="Text Box 8" o:spid="_x0000_s1032" type="#_x0000_t202" style="position:absolute;left:8200;top:8252;width:2765;height:8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BaS8IA&#10;AADbAAAADwAAAGRycy9kb3ducmV2LnhtbERPTWvCQBC9F/wPywheSt20QhuimyBCqBQvxhbxNmTH&#10;JJidDdltEv999yD0+Hjfm2wyrRiod41lBa/LCARxaXXDlYLvU/4Sg3AeWWNrmRTcyUGWzp42mGg7&#10;8pGGwlcihLBLUEHtfZdI6cqaDLql7YgDd7W9QR9gX0nd4xjCTSvfouhdGmw4NNTY0a6m8lb8GgXn&#10;6mt1MJwX+ng3Px/Pw/kzvqyUWsyn7RqEp8n/ix/uvVYQh/XhS/g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YFpLwgAAANsAAAAPAAAAAAAAAAAAAAAAAJgCAABkcnMvZG93&#10;bnJldi54bWxQSwUGAAAAAAQABAD1AAAAhwMAAAAA&#10;" fillcolor="white [3201]" strokecolor="black [3200]" strokeweight="1pt">
              <v:shadow color="#868686"/>
              <v:textbox style="mso-next-textbox:#Text Box 8">
                <w:txbxContent>
                  <w:p w:rsidR="00176773" w:rsidRPr="00546718" w:rsidRDefault="00176773" w:rsidP="00176773">
                    <w:pPr>
                      <w:jc w:val="center"/>
                    </w:pPr>
                    <w:r w:rsidRPr="00546718">
                      <w:t>5.Архаичность системы  образования</w:t>
                    </w:r>
                  </w:p>
                  <w:p w:rsidR="00176773" w:rsidRPr="00546718" w:rsidRDefault="00176773" w:rsidP="00176773"/>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33" type="#_x0000_t13" style="position:absolute;left:5830;top:9994;width:813;height:34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wZ70A&#10;AADbAAAADwAAAGRycy9kb3ducmV2LnhtbESPwQrCMBBE74L/EFbwpqkKKtUoIgherdrz2qxtsdmU&#10;JtX690YQPA4z84ZZbztTiSc1rrSsYDKOQBBnVpecK7icD6MlCOeRNVaWScGbHGw3/d4aY21ffKJn&#10;4nMRIOxiVFB4X8dSuqwgg25sa+Lg3W1j0AfZ5FI3+ApwU8lpFM2lwZLDQoE17QvKHklrFMjFvM3S&#10;mtvz/sqzW5o8jqmNlBoOut0KhKfO/8O/9lErWE7g+yX8ALn5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rwZ70AAADbAAAADwAAAAAAAAAAAAAAAACYAgAAZHJzL2Rvd25yZXYu&#10;eG1sUEsFBgAAAAAEAAQA9QAAAIIDAAAAAA==&#10;" adj="13940" fillcolor="white [3201]" strokecolor="black [3200]" strokeweight="1pt">
              <v:shadow color="#868686"/>
            </v:shape>
            <v:shape id="AutoShape 10" o:spid="_x0000_s1034" type="#_x0000_t13" style="position:absolute;left:4248;top:9768;width:1064;height:361;rotation:9241565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S7MIA&#10;AADbAAAADwAAAGRycy9kb3ducmV2LnhtbESPwWrDMBBE74X8g9hAb7XcHILrWjahkBB6i+vet9bW&#10;dmKtjKQ67t9HgUKPw8y8YYpqMaOYyfnBsoLnJAVB3Fo9cKeg+dg/ZSB8QNY4WiYFv+ShKlcPBeba&#10;XvlEcx06ESHsc1TQhzDlUvq2J4M+sRNx9L6tMxiidJ3UDq8Rbka5SdOtNDhwXOhxoree2kv9YxTQ&#10;8HX0bM6f7v2laS4nPx+2nVTqcb3sXkEEWsJ/+K991AqyDdy/xB8g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QtLswgAAANsAAAAPAAAAAAAAAAAAAAAAAJgCAABkcnMvZG93&#10;bnJldi54bWxQSwUGAAAAAAQABAD1AAAAhwMAAAAA&#10;" adj="17887" fillcolor="white [3201]" strokecolor="black [3200]" strokeweight="1pt">
              <v:shadow color="#868686"/>
            </v:shape>
            <v:shape id="AutoShape 11" o:spid="_x0000_s1035" type="#_x0000_t13" style="position:absolute;left:7137;top:9537;width:872;height:294;rotation:291466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YVbcMA&#10;AADbAAAADwAAAGRycy9kb3ducmV2LnhtbESPT4vCMBTE78J+h/AEbzZ1RZFqFFl0WbyIf6DXR/Ns&#10;i81LaWKs336zsOBxmJnfMKtNbxoRqHO1ZQWTJAVBXFhdc6ngetmPFyCcR9bYWCYFL3KwWX8MVphp&#10;++QThbMvRYSwy1BB5X2bSemKigy6xLbE0bvZzqCPsiul7vAZ4aaRn2k6lwZrjgsVtvRVUXE/P4yC&#10;731+C49dmB7y6+QYtjNd7i5eqdGw3y5BeOr9O/zf/tEKFlP4+x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YVbcMAAADbAAAADwAAAAAAAAAAAAAAAACYAgAAZHJzL2Rv&#10;d25yZXYueG1sUEsFBgAAAAAEAAQA9QAAAIgDAAAAAA==&#10;" adj="17442" fillcolor="white [3201]" strokecolor="black [3200]" strokeweight="1pt">
              <v:shadow color="#868686"/>
            </v:shape>
            <v:shape id="AutoShape 12" o:spid="_x0000_s1036" type="#_x0000_t13" style="position:absolute;left:3935;top:8663;width:1237;height:267;rotation:-9898657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Sn88QA&#10;AADbAAAADwAAAGRycy9kb3ducmV2LnhtbESPQWvCQBSE70L/w/KE3szGViREVyltlVChkOjF22v2&#10;NQnNvg3ZrYn/visIPQ4z8w2z3o6mFRfqXWNZwTyKQRCXVjdcKTgdd7MEhPPIGlvLpOBKDrabh8ka&#10;U20HzulS+EoECLsUFdTed6mUrqzJoItsRxy8b9sb9EH2ldQ9DgFuWvkUx0tpsOGwUGNHrzWVP8Wv&#10;UfDeLkz2/HYuPrP9YZd/0UeBGSr1OB1fViA8jf4/fG9nWkGygNu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Up/PEAAAA2wAAAA8AAAAAAAAAAAAAAAAAmAIAAGRycy9k&#10;b3ducmV2LnhtbFBLBQYAAAAABAAEAPUAAACJAwAAAAA=&#10;" adj="18545" fillcolor="white [3201]" strokecolor="black [3200]" strokeweight="1pt">
              <v:shadow color="#868686"/>
            </v:shape>
            <v:shape id="AutoShape 13" o:spid="_x0000_s1037" type="#_x0000_t13" style="position:absolute;left:7374;top:8612;width:753;height:306;rotation:-202412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9JMQA&#10;AADbAAAADwAAAGRycy9kb3ducmV2LnhtbESPQWvCQBSE74X+h+UVeqsbLRGJriKitAVFtFavj+wz&#10;CWbfxuw2xn/vCoLHYWa+YUaT1pSiodoVlhV0OxEI4tTqgjMFu9/FxwCE88gaS8uk4EoOJuPXlxEm&#10;2l54Q83WZyJA2CWoIPe+SqR0aU4GXcdWxME72tqgD7LOpK7xEuCmlL0o6kuDBYeFHCua5ZSetv9G&#10;wc8K9/F5fWh2mz8bfXWn6ec8Xir1/tZOhyA8tf4ZfrS/tYJBDPcv4QfI8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HfSTEAAAA2wAAAA8AAAAAAAAAAAAAAAAAmAIAAGRycy9k&#10;b3ducmV2LnhtbFBLBQYAAAAABAAEAPUAAACJAwAAAAA=&#10;" adj="17153" fillcolor="white [3201]" strokecolor="black [3200]" strokeweight="1pt">
              <v:shadow color="#868686"/>
            </v:shape>
          </v:group>
        </w:pict>
      </w:r>
    </w:p>
    <w:p w:rsidR="00176773" w:rsidRPr="00A62BEC" w:rsidRDefault="00176773" w:rsidP="00176773">
      <w:pPr>
        <w:spacing w:line="276" w:lineRule="auto"/>
        <w:ind w:firstLine="851"/>
        <w:rPr>
          <w:sz w:val="28"/>
          <w:szCs w:val="28"/>
        </w:rPr>
      </w:pPr>
    </w:p>
    <w:p w:rsidR="00176773" w:rsidRPr="00A62BEC" w:rsidRDefault="00176773" w:rsidP="00176773">
      <w:pPr>
        <w:spacing w:line="276" w:lineRule="auto"/>
        <w:ind w:firstLine="851"/>
        <w:rPr>
          <w:sz w:val="28"/>
          <w:szCs w:val="28"/>
        </w:rPr>
      </w:pPr>
    </w:p>
    <w:p w:rsidR="00176773" w:rsidRPr="00A62BEC" w:rsidRDefault="00176773" w:rsidP="00176773">
      <w:pPr>
        <w:spacing w:line="276" w:lineRule="auto"/>
        <w:ind w:firstLine="851"/>
        <w:rPr>
          <w:sz w:val="28"/>
          <w:szCs w:val="28"/>
        </w:rPr>
      </w:pPr>
    </w:p>
    <w:p w:rsidR="00176773" w:rsidRPr="00A62BEC" w:rsidRDefault="00176773" w:rsidP="00176773">
      <w:pPr>
        <w:spacing w:line="276" w:lineRule="auto"/>
        <w:ind w:firstLine="851"/>
        <w:rPr>
          <w:sz w:val="28"/>
          <w:szCs w:val="28"/>
        </w:rPr>
      </w:pPr>
    </w:p>
    <w:p w:rsidR="00176773" w:rsidRPr="00A62BEC" w:rsidRDefault="00176773" w:rsidP="00176773">
      <w:pPr>
        <w:spacing w:line="276" w:lineRule="auto"/>
        <w:ind w:firstLine="851"/>
        <w:rPr>
          <w:sz w:val="28"/>
          <w:szCs w:val="28"/>
        </w:rPr>
      </w:pPr>
    </w:p>
    <w:p w:rsidR="00176773" w:rsidRPr="00A62BEC" w:rsidRDefault="00176773" w:rsidP="00176773">
      <w:pPr>
        <w:spacing w:line="276" w:lineRule="auto"/>
        <w:ind w:firstLine="851"/>
        <w:rPr>
          <w:sz w:val="28"/>
          <w:szCs w:val="28"/>
        </w:rPr>
      </w:pPr>
    </w:p>
    <w:p w:rsidR="00176773" w:rsidRPr="00A62BEC" w:rsidRDefault="00176773" w:rsidP="00176773">
      <w:pPr>
        <w:spacing w:line="276" w:lineRule="auto"/>
        <w:ind w:firstLine="851"/>
        <w:rPr>
          <w:sz w:val="28"/>
          <w:szCs w:val="28"/>
        </w:rPr>
      </w:pPr>
    </w:p>
    <w:p w:rsidR="00176773" w:rsidRPr="00A62BEC" w:rsidRDefault="00176773" w:rsidP="00176773">
      <w:pPr>
        <w:spacing w:line="276" w:lineRule="auto"/>
        <w:ind w:firstLine="851"/>
        <w:rPr>
          <w:sz w:val="28"/>
          <w:szCs w:val="28"/>
        </w:rPr>
      </w:pPr>
    </w:p>
    <w:p w:rsidR="00176773" w:rsidRPr="00A62BEC" w:rsidRDefault="00176773" w:rsidP="00176773">
      <w:pPr>
        <w:spacing w:line="276" w:lineRule="auto"/>
        <w:ind w:firstLine="851"/>
        <w:rPr>
          <w:sz w:val="28"/>
          <w:szCs w:val="28"/>
        </w:rPr>
      </w:pPr>
    </w:p>
    <w:p w:rsidR="00176773" w:rsidRPr="00A62BEC" w:rsidRDefault="00176773" w:rsidP="00176773">
      <w:pPr>
        <w:spacing w:line="276" w:lineRule="auto"/>
        <w:ind w:firstLine="851"/>
        <w:rPr>
          <w:sz w:val="28"/>
          <w:szCs w:val="28"/>
        </w:rPr>
      </w:pPr>
    </w:p>
    <w:p w:rsidR="00176773" w:rsidRPr="00A62BEC" w:rsidRDefault="00176773" w:rsidP="00176773">
      <w:pPr>
        <w:spacing w:line="276" w:lineRule="auto"/>
        <w:ind w:firstLine="851"/>
        <w:rPr>
          <w:sz w:val="28"/>
          <w:szCs w:val="28"/>
        </w:rPr>
      </w:pPr>
    </w:p>
    <w:p w:rsidR="00176773" w:rsidRPr="00A62BEC" w:rsidRDefault="00176773" w:rsidP="00176773">
      <w:pPr>
        <w:spacing w:line="276" w:lineRule="auto"/>
        <w:ind w:firstLine="851"/>
        <w:jc w:val="center"/>
        <w:rPr>
          <w:b/>
          <w:sz w:val="28"/>
          <w:szCs w:val="28"/>
        </w:rPr>
      </w:pPr>
      <w:r>
        <w:rPr>
          <w:sz w:val="28"/>
          <w:szCs w:val="28"/>
        </w:rPr>
        <w:t xml:space="preserve">Рис. 22 </w:t>
      </w:r>
      <w:r w:rsidRPr="00A62BEC">
        <w:rPr>
          <w:sz w:val="28"/>
          <w:szCs w:val="28"/>
        </w:rPr>
        <w:t xml:space="preserve"> Современные вызовы российскому образованию</w:t>
      </w:r>
    </w:p>
    <w:p w:rsidR="00176773" w:rsidRPr="00A62BEC" w:rsidRDefault="00176773" w:rsidP="00176773">
      <w:pPr>
        <w:spacing w:line="276" w:lineRule="auto"/>
        <w:ind w:firstLine="851"/>
        <w:jc w:val="center"/>
        <w:rPr>
          <w:b/>
          <w:sz w:val="28"/>
          <w:szCs w:val="28"/>
        </w:rPr>
      </w:pPr>
    </w:p>
    <w:p w:rsidR="00176773" w:rsidRPr="00A62BEC" w:rsidRDefault="00176773" w:rsidP="00176773">
      <w:pPr>
        <w:spacing w:line="276" w:lineRule="auto"/>
        <w:ind w:firstLine="851"/>
        <w:jc w:val="center"/>
        <w:rPr>
          <w:sz w:val="28"/>
          <w:szCs w:val="28"/>
        </w:rPr>
      </w:pPr>
    </w:p>
    <w:p w:rsidR="00176773" w:rsidRPr="00A62BEC" w:rsidRDefault="00176773" w:rsidP="00176773">
      <w:pPr>
        <w:spacing w:line="276" w:lineRule="auto"/>
        <w:ind w:firstLine="851"/>
        <w:rPr>
          <w:sz w:val="28"/>
          <w:szCs w:val="28"/>
        </w:rPr>
      </w:pPr>
      <w:r w:rsidRPr="00A62BEC">
        <w:rPr>
          <w:sz w:val="28"/>
          <w:szCs w:val="28"/>
        </w:rPr>
        <w:t>– первый вызов – по большей части философско-методологический и психолого-педагогический – связан с кризисом традиционной модели детства. Взросление современных детей происходит в условиях, принципиально отличных от условий ХХ века. Опыт взросления родителей существенно отличается от опыта взросления нынешних детей. Модели взрослого поведения, взрослой жизни, транслируемые взрослыми своим детям, мало соответствуют реалиям сегодняшнего дня. Институт семьи переживает острый кризис, ломающий традиционные методы, механизмы, ценности, установки воспитания в семье. Таким образом, изменение традиционных механизмов взросления детерминирует кризис традиционной модели детства. Образовательные учреждения, заинтересованные в эффективной реализации воспитательно-образовательных функций, осуществляют селекцию, моделирование и реализацию новых механизмов воспитания, адекватных новым характеристикам взросления. Эти образовательные учреждения  все чаще опираются на концепцию открытого образования, принципы индивидуализации и открытости;</w:t>
      </w:r>
    </w:p>
    <w:p w:rsidR="00176773" w:rsidRPr="00A62BEC" w:rsidRDefault="00176773" w:rsidP="00176773">
      <w:pPr>
        <w:spacing w:line="276" w:lineRule="auto"/>
        <w:ind w:firstLine="851"/>
        <w:rPr>
          <w:sz w:val="28"/>
          <w:szCs w:val="28"/>
        </w:rPr>
      </w:pPr>
      <w:r w:rsidRPr="00A62BEC">
        <w:rPr>
          <w:sz w:val="28"/>
          <w:szCs w:val="28"/>
        </w:rPr>
        <w:t xml:space="preserve">– второй вызов связан с устранением монополии формального (институализированного) образования на образование и социализацию. В ситуации множественности и вариативности информационных каналов, источников информации, стремительно увеличивающихся возможностей доступа к любым информационным ресурсам образовательное учреждение и педагог утрачивают монополию на формирование знаний, навыков и образцов поведения, культурно-социального опыта предшествующих поколений. В связи с этим растет популярность отмеченного нами выше </w:t>
      </w:r>
      <w:r w:rsidRPr="00A62BEC">
        <w:rPr>
          <w:sz w:val="28"/>
          <w:szCs w:val="28"/>
        </w:rPr>
        <w:lastRenderedPageBreak/>
        <w:t>открытого образования, выходящего далеко за рамки формального (институализированного) образования, использующего образовательный потенциал и ресурсы других социальных институтов;</w:t>
      </w:r>
    </w:p>
    <w:p w:rsidR="00176773" w:rsidRPr="00A62BEC" w:rsidRDefault="00176773" w:rsidP="00176773">
      <w:pPr>
        <w:spacing w:line="276" w:lineRule="auto"/>
        <w:ind w:firstLine="851"/>
        <w:rPr>
          <w:sz w:val="28"/>
          <w:szCs w:val="28"/>
        </w:rPr>
      </w:pPr>
      <w:r w:rsidRPr="00A62BEC">
        <w:rPr>
          <w:sz w:val="28"/>
          <w:szCs w:val="28"/>
        </w:rPr>
        <w:t xml:space="preserve">– третий вызов связан с разрушением всеобщих культурных образцов, с утратой традиционных ценностей и принципов. «Базисом содержания образования всегда был общепризнанный набор культурных единиц –  ценностей, норм, знаний, умений и навыков. Современное общество сталкивается с фрагментацией культуры, происходит отказ от признания «всеобщих образцов» и ориентация на множественность культурных практик и эталонов. Это приводит к дезориентации молодого поколения, к разрушению </w:t>
      </w:r>
      <w:proofErr w:type="spellStart"/>
      <w:r w:rsidRPr="00A62BEC">
        <w:rPr>
          <w:sz w:val="28"/>
          <w:szCs w:val="28"/>
        </w:rPr>
        <w:t>межпоколенческого</w:t>
      </w:r>
      <w:proofErr w:type="spellEnd"/>
      <w:r w:rsidRPr="00A62BEC">
        <w:rPr>
          <w:sz w:val="28"/>
          <w:szCs w:val="28"/>
        </w:rPr>
        <w:t xml:space="preserve"> культурного пространства»;</w:t>
      </w:r>
    </w:p>
    <w:p w:rsidR="00176773" w:rsidRPr="00A62BEC" w:rsidRDefault="00176773" w:rsidP="00176773">
      <w:pPr>
        <w:spacing w:line="276" w:lineRule="auto"/>
        <w:ind w:firstLine="851"/>
        <w:rPr>
          <w:sz w:val="28"/>
          <w:szCs w:val="28"/>
        </w:rPr>
      </w:pPr>
      <w:r w:rsidRPr="00A62BEC">
        <w:rPr>
          <w:sz w:val="28"/>
          <w:szCs w:val="28"/>
        </w:rPr>
        <w:t xml:space="preserve">– четвертый вызов связан с утверждением нового технологического уклада. Современная цивилизация требует от человека совершенно нового уровня технологической компетентности; </w:t>
      </w:r>
    </w:p>
    <w:p w:rsidR="00176773" w:rsidRPr="00A62BEC" w:rsidRDefault="00176773" w:rsidP="00176773">
      <w:pPr>
        <w:autoSpaceDE w:val="0"/>
        <w:autoSpaceDN w:val="0"/>
        <w:adjustRightInd w:val="0"/>
        <w:spacing w:line="276" w:lineRule="auto"/>
        <w:ind w:firstLine="851"/>
        <w:rPr>
          <w:noProof/>
          <w:sz w:val="28"/>
          <w:szCs w:val="28"/>
        </w:rPr>
      </w:pPr>
      <w:r w:rsidRPr="00A62BEC">
        <w:rPr>
          <w:sz w:val="28"/>
          <w:szCs w:val="28"/>
        </w:rPr>
        <w:t xml:space="preserve">– пятый вызов связан с тем, что современное состояние российского образования можно охарактеризовать как сложное и все еще не соответствующее не только прогнозным ожиданиям и вызовам будущего, но и вызовам настоящего времени. </w:t>
      </w:r>
      <w:proofErr w:type="gramStart"/>
      <w:r w:rsidRPr="00A62BEC">
        <w:rPr>
          <w:sz w:val="28"/>
          <w:szCs w:val="28"/>
        </w:rPr>
        <w:t>Как отмечают представители экспертной группы</w:t>
      </w:r>
      <w:r>
        <w:rPr>
          <w:sz w:val="28"/>
          <w:szCs w:val="28"/>
        </w:rPr>
        <w:t xml:space="preserve"> разработчиков «Стратегии 2020», </w:t>
      </w:r>
      <w:r w:rsidRPr="00A62BEC">
        <w:rPr>
          <w:sz w:val="28"/>
          <w:szCs w:val="28"/>
        </w:rPr>
        <w:t>Россия в условиях жесткого демографического кризиса, усиления глобальной конкуренции (охватывающей не только традиционные рынки товаров, капиталов, технологий и рабочей силы, но и системы национального управления, поддержки инноваций, развития человеческого потенциала), прогнозируемой новой волны технологических новшеств, возрастающей роли инноваций в развитии общества, снижения значения многих традиционных факторов роста может адекватно ответить на вызовы</w:t>
      </w:r>
      <w:proofErr w:type="gramEnd"/>
      <w:r w:rsidRPr="00A62BEC">
        <w:rPr>
          <w:sz w:val="28"/>
          <w:szCs w:val="28"/>
        </w:rPr>
        <w:t xml:space="preserve"> времени и стать конкурентоспособной лишь благодаря качеству человеческого потенциала и целенаправленной деятельности, направленной на его развитие. Положение отечественного образования таково, что накопившиеся проблемы, незавершенность и противоречивость ряда реформ образования мешают ему стать одним из ключевых двигателей инновационного развития страны. Архаичность системы образования усугубляет ее неадекватность меняющи</w:t>
      </w:r>
      <w:r>
        <w:rPr>
          <w:sz w:val="28"/>
          <w:szCs w:val="28"/>
        </w:rPr>
        <w:t>мся внешним условиям и вызовам</w:t>
      </w:r>
      <w:r w:rsidRPr="00A62BEC">
        <w:rPr>
          <w:noProof/>
          <w:sz w:val="28"/>
          <w:szCs w:val="28"/>
        </w:rPr>
        <w:t>.</w:t>
      </w:r>
    </w:p>
    <w:p w:rsidR="00176773" w:rsidRPr="00A62BEC" w:rsidRDefault="00176773" w:rsidP="00176773">
      <w:pPr>
        <w:spacing w:line="276" w:lineRule="auto"/>
        <w:ind w:firstLine="708"/>
        <w:rPr>
          <w:sz w:val="28"/>
          <w:szCs w:val="28"/>
        </w:rPr>
      </w:pPr>
      <w:r w:rsidRPr="00A62BEC">
        <w:rPr>
          <w:sz w:val="28"/>
          <w:szCs w:val="28"/>
        </w:rPr>
        <w:t xml:space="preserve">Находясь в условиях современной цивилизации, современный человек все чаще оказывается в ситуации неопределенности. Ведь нет одного правильного решения на все случаи жизни. Необходимо искать  решение из множества вариантов, которые предлагает жизнь или находить это решение самому. Для этого необходимо умение  конструировать собственный вариант решения жизненной задачи. То есть, людям, и более всего – молодым людям, </w:t>
      </w:r>
      <w:r w:rsidRPr="00A62BEC">
        <w:rPr>
          <w:sz w:val="28"/>
          <w:szCs w:val="28"/>
        </w:rPr>
        <w:lastRenderedPageBreak/>
        <w:t>-  жизненно  необходимо   умение действовать в си</w:t>
      </w:r>
      <w:r>
        <w:rPr>
          <w:sz w:val="28"/>
          <w:szCs w:val="28"/>
        </w:rPr>
        <w:t>туации неопределенности (Рис.</w:t>
      </w:r>
      <w:r w:rsidRPr="00A62BEC">
        <w:rPr>
          <w:sz w:val="28"/>
          <w:szCs w:val="28"/>
        </w:rPr>
        <w:t xml:space="preserve"> 2</w:t>
      </w:r>
      <w:r>
        <w:rPr>
          <w:sz w:val="28"/>
          <w:szCs w:val="28"/>
        </w:rPr>
        <w:t>3</w:t>
      </w:r>
      <w:r w:rsidRPr="00A62BEC">
        <w:rPr>
          <w:sz w:val="28"/>
          <w:szCs w:val="28"/>
        </w:rPr>
        <w:t xml:space="preserve">). </w:t>
      </w:r>
    </w:p>
    <w:p w:rsidR="00176773" w:rsidRPr="000B4063" w:rsidRDefault="00F91159" w:rsidP="00176773">
      <w:pPr>
        <w:spacing w:line="276" w:lineRule="auto"/>
        <w:ind w:firstLine="708"/>
        <w:rPr>
          <w:sz w:val="28"/>
          <w:szCs w:val="28"/>
        </w:rPr>
      </w:pPr>
      <w:r>
        <w:rPr>
          <w:noProof/>
          <w:sz w:val="28"/>
          <w:szCs w:val="28"/>
        </w:rPr>
        <w:pict>
          <v:group id="Group 26" o:spid="_x0000_s1038" style="position:absolute;left:0;text-align:left;margin-left:72.4pt;margin-top:12.6pt;width:332.3pt;height:188.7pt;z-index:251661312" coordorigin="1704,6369" coordsize="8416,4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04cdwQAAA4dAAAOAAAAZHJzL2Uyb0RvYy54bWzsWdtu3DYQfS/QfyD4Xq/uEgXLQerERoG0&#10;DZD0A7i6t5KokrJ33a/vcChpZW2aAGm8Aezdh4UoUkPy8MzhcHj5at825D6XqhZdQu0Li5K8S0VW&#10;d2VC//h481NEiRp4l/FGdHlCH3JFX139+MPlro9zR1SiyXJJwEin4l2f0GoY+nizUWmVt1xdiD7v&#10;oLIQsuUDFGW5ySTfgfW22TiWFWx2Qma9FGmuFLx9YyrpFdovijwdfi8KlQ+kSSiMbcB/if9b/b+5&#10;uuRxKXlf1ek4DP4Vo2h53UGns6k3fODkTtZHpto6lUKJYrhIRbsRRVGnOc4BZmNbq9ncSnHX41zK&#10;eFf2M0wA7Qqnrzab/nb/XpI6S2gUUNLxFtYIuyVOoMHZ9WUMbW5l/6F/L80M4fGdSP9SUL1Z1+ty&#10;aRqT7e5XkYE9fjcIBGdfyFabgGmTPa7Bw7wG+X4gKbx0Xcu3Q5+SFOpsxqAwrlJawVLq7+CNRwlU&#10;B27AzAqm1dvx+8izYSL6Y485tq7d8Nh0jIMdB6dnBoxTB1DV/wP1Q8X7HNdKacAmUMMJ1I96gj+L&#10;PbF9gys206CSYQ/vYVqIkTLYkk5cV7wr89dSil2V8wzGZ6ajBw49mPXQBaWNfAnsA2i+PQI6Q277&#10;gKeGLAicR4jxuJdquM1FS/RDQiU4FA6T379TgwF3aqJXVommzm7qpsGCLLfXjST3HJzvBn+j9UfN&#10;mo7sEsp8xzcA/KcJC3+fMtHWA6hIU7dA47kRjzVsb7sMhsnjgdeNeQY+NB1S10BnqDDst3v0g5H2&#10;Kt6K7AGAlcKIBogcPFRC/kPJDgQjoervOy5zSppfOlgcZnueVhgseH7oQEEua7bLGt6lYCqhAyXm&#10;8XowqnTXy7qsoCdDh068Bu8pasRaL7YZ1Th84O+piAw6btRBjwfJTsDRANpHdAQGPBF/PeaBL2mO&#10;hi56EI8n/gaua+jrwMPS4Y/pq6FFjzqQWJOjzMbJ8exPm5KibWATANoSX7NJ23zcxlm2CUJmR2O/&#10;6BYoOc/DK84+sBRzNvnAQcxx/1m4wGnE3A+j9Q44OYMbhsBg3DxtUNTPu8PzV/NQI3DQzbOa4x7H&#10;YG8yaj4zGbarEakxtjgNk13bB68CWY8sB0X0IOtLJjPcauZI7ljYnz+TEZ0zk6d4YwywGYjdmskY&#10;Jp9ck+cAm4UhRtELJrP5QOPPocJ0GJoChZcTYc975jm6WEQXDILKNZORRydncuB6RpNZ6Izn609E&#10;F46FdS9ak81J+izKa1GG89j6sOjg0WzBZcwQfMvDoontIj9wfTiZavNjnslnHuwSEGOEQbRKfQQM&#10;mI7BcvSlWPkpjo7M8yD8MTH6+ej4jNMnDI5rRx7hrSLuJ/II3zMpsYVHuMyCfA54BHMN/w6xim+N&#10;uVfHpFk+o+9P4RHnZMoLSSgyoNmRR6xT49/cIxY+MOdQbAsukrQrHpzAi8A99LbwfTKKvuMG09XF&#10;eVv4PtsCXhbBpRsmc8cLQn2rtyxjFv5wjXn1LwAAAP//AwBQSwMEFAAGAAgAAAAhADDNogPhAAAA&#10;CgEAAA8AAABkcnMvZG93bnJldi54bWxMj8FuwjAQRO+V+g/WVuqt2Ak0QIiDEGp7QkiFShU3Ey9J&#10;RGxHsUnC33d7ao+jfZp5m61H07AeO187KyGaCGBoC6drW0r4Or6/LID5oKxWjbMo4Y4e1vnjQ6ZS&#10;7Qb7if0hlIxKrE+VhCqENuXcFxUa5SeuRUu3i+uMChS7kutODVRuGh4LkXCjaksLlWpxW2FxPdyM&#10;hI9BDZtp9Nbvrpft/XR83X/vIpTy+WncrIAFHMMfDL/6pA45OZ3dzWrPGsqLeEaohFkyB0bAXMRL&#10;YGcJ00QsgecZ//9C/gMAAP//AwBQSwECLQAUAAYACAAAACEAtoM4kv4AAADhAQAAEwAAAAAAAAAA&#10;AAAAAAAAAAAAW0NvbnRlbnRfVHlwZXNdLnhtbFBLAQItABQABgAIAAAAIQA4/SH/1gAAAJQBAAAL&#10;AAAAAAAAAAAAAAAAAC8BAABfcmVscy8ucmVsc1BLAQItABQABgAIAAAAIQCur04cdwQAAA4dAAAO&#10;AAAAAAAAAAAAAAAAAC4CAABkcnMvZTJvRG9jLnhtbFBLAQItABQABgAIAAAAIQAwzaID4QAAAAoB&#10;AAAPAAAAAAAAAAAAAAAAANEGAABkcnMvZG93bnJldi54bWxQSwUGAAAAAAQABADzAAAA3wcAAAAA&#10;">
            <v:shape id="Text Box 15" o:spid="_x0000_s1039" type="#_x0000_t202" style="position:absolute;left:1704;top:6510;width:3154;height:6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style="mso-next-textbox:#Text Box 15">
                <w:txbxContent>
                  <w:p w:rsidR="00176773" w:rsidRPr="00A01AE0" w:rsidRDefault="00176773" w:rsidP="00176773">
                    <w:pPr>
                      <w:jc w:val="center"/>
                      <w:rPr>
                        <w:sz w:val="4"/>
                        <w:szCs w:val="4"/>
                      </w:rPr>
                    </w:pPr>
                  </w:p>
                  <w:p w:rsidR="00176773" w:rsidRPr="00102866" w:rsidRDefault="00176773" w:rsidP="00176773">
                    <w:pPr>
                      <w:rPr>
                        <w:rFonts w:ascii="Arial" w:hAnsi="Arial" w:cs="Arial"/>
                        <w:sz w:val="32"/>
                      </w:rPr>
                    </w:pPr>
                    <w:r w:rsidRPr="00102866">
                      <w:rPr>
                        <w:rFonts w:ascii="Arial" w:hAnsi="Arial" w:cs="Arial"/>
                        <w:sz w:val="20"/>
                        <w:szCs w:val="16"/>
                      </w:rPr>
                      <w:t>неопределенность</w:t>
                    </w:r>
                  </w:p>
                </w:txbxContent>
              </v:textbox>
            </v:shape>
            <v:shape id="AutoShape 16" o:spid="_x0000_s1040" type="#_x0000_t13" style="position:absolute;left:4947;top:6735;width:633;height:2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O78A&#10;AADbAAAADwAAAGRycy9kb3ducmV2LnhtbERPO2/CMBDekfgP1iGxwaUdEAoxCFFVYuM5MB7xNYka&#10;n9PYJYFfjwckxk/fO1v1tlY3bn3lRMPHNAHFkjtTSaHhfPqezEH5QGKodsIa7uxhtRwOMkqN6+TA&#10;t2MoVAwRn5KGMoQmRfR5yZb81DUskftxraUQYVugaamL4bbGzySZoaVKYkNJDW9Kzn+P/1bDtf6a&#10;XfbN3xYNdnt+JHjqDzutx6N+vQAVuA9v8cu9NRrmcWz8En8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6Gw7vwAAANsAAAAPAAAAAAAAAAAAAAAAAJgCAABkcnMvZG93bnJl&#10;di54bWxQSwUGAAAAAAQABAD1AAAAhAMAAAAA&#10;"/>
            <v:shape id="Text Box 19" o:spid="_x0000_s1041" type="#_x0000_t202" style="position:absolute;left:5784;top:6369;width:3771;height:1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wzMUA&#10;AADbAAAADwAAAGRycy9kb3ducmV2LnhtbESPW2sCMRSE34X+h3AKvohmq+Jlu1FKoWLfrIq+HjZn&#10;L3Rzsk3Sdfvvm4LQx2Hmm2GybW8a0ZHztWUFT5MEBHFudc2lgvPpbbwC4QOyxsYyKfghD9vNwyDD&#10;VNsbf1B3DKWIJexTVFCF0KZS+rwig35iW+LoFdYZDFG6UmqHt1huGjlNkoU0WHNcqLCl14ryz+O3&#10;UbCa77urf58dLvmiaNZhtOx2X06p4WP/8gwiUB/+w3d6ryO3h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7DMxQAAANsAAAAPAAAAAAAAAAAAAAAAAJgCAABkcnMv&#10;ZG93bnJldi54bWxQSwUGAAAAAAQABAD1AAAAigMAAAAA&#10;">
              <v:textbox style="mso-next-textbox:#Text Box 19">
                <w:txbxContent>
                  <w:p w:rsidR="00176773" w:rsidRPr="00102866" w:rsidRDefault="00176773" w:rsidP="00176773">
                    <w:pPr>
                      <w:jc w:val="center"/>
                      <w:rPr>
                        <w:rFonts w:ascii="Arial" w:hAnsi="Arial" w:cs="Arial"/>
                        <w:sz w:val="20"/>
                        <w:szCs w:val="16"/>
                      </w:rPr>
                    </w:pPr>
                    <w:r w:rsidRPr="00102866">
                      <w:rPr>
                        <w:rFonts w:ascii="Arial" w:hAnsi="Arial" w:cs="Arial"/>
                        <w:sz w:val="20"/>
                        <w:szCs w:val="16"/>
                      </w:rPr>
                      <w:t>отсутствие одного</w:t>
                    </w:r>
                    <w:r w:rsidRPr="00102866">
                      <w:rPr>
                        <w:rFonts w:ascii="Arial" w:hAnsi="Arial" w:cs="Arial"/>
                        <w:sz w:val="32"/>
                      </w:rPr>
                      <w:t xml:space="preserve"> </w:t>
                    </w:r>
                    <w:r w:rsidRPr="00102866">
                      <w:rPr>
                        <w:rFonts w:ascii="Arial" w:hAnsi="Arial" w:cs="Arial"/>
                        <w:sz w:val="20"/>
                        <w:szCs w:val="16"/>
                      </w:rPr>
                      <w:t>правильного решения на все</w:t>
                    </w:r>
                    <w:r w:rsidRPr="00102866">
                      <w:rPr>
                        <w:rFonts w:ascii="Arial" w:hAnsi="Arial" w:cs="Arial"/>
                        <w:sz w:val="32"/>
                      </w:rPr>
                      <w:t xml:space="preserve"> </w:t>
                    </w:r>
                    <w:r w:rsidRPr="00102866">
                      <w:rPr>
                        <w:rFonts w:ascii="Arial" w:hAnsi="Arial" w:cs="Arial"/>
                        <w:sz w:val="20"/>
                        <w:szCs w:val="16"/>
                      </w:rPr>
                      <w:t>случаи</w:t>
                    </w:r>
                  </w:p>
                </w:txbxContent>
              </v:textbox>
            </v:shape>
            <v:shape id="Text Box 20" o:spid="_x0000_s1042" type="#_x0000_t202" style="position:absolute;left:3159;top:8028;width:3771;height:11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PjMIA&#10;AADbAAAADwAAAGRycy9kb3ducmV2LnhtbERPz2vCMBS+C/4P4Qm7DJs6R2c7o4zBxN3UiV4fzbMt&#10;a15qktXuv18OA48f3+/lejCt6Mn5xrKCWZKCIC6tbrhScPz6mC5A+ICssbVMCn7Jw3o1Hi2x0PbG&#10;e+oPoRIxhH2BCuoQukJKX9Zk0Ce2I47cxTqDIUJXSe3wFsNNK5/SNJMGG44NNXb0XlP5ffgxChbP&#10;2/7sP+e7U5ld2jw8vvSbq1PqYTK8vYIINIS7+N+91Qry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MwgAAANsAAAAPAAAAAAAAAAAAAAAAAJgCAABkcnMvZG93&#10;bnJldi54bWxQSwUGAAAAAAQABAD1AAAAhwMAAAAA&#10;">
              <v:textbox style="mso-next-textbox:#Text Box 20">
                <w:txbxContent>
                  <w:p w:rsidR="00176773" w:rsidRPr="00102866" w:rsidRDefault="00176773" w:rsidP="00176773">
                    <w:pPr>
                      <w:jc w:val="center"/>
                      <w:rPr>
                        <w:rFonts w:ascii="Arial" w:hAnsi="Arial" w:cs="Arial"/>
                        <w:sz w:val="20"/>
                        <w:szCs w:val="16"/>
                      </w:rPr>
                    </w:pPr>
                    <w:r w:rsidRPr="00102866">
                      <w:rPr>
                        <w:rFonts w:ascii="Arial" w:hAnsi="Arial" w:cs="Arial"/>
                        <w:sz w:val="20"/>
                        <w:szCs w:val="16"/>
                      </w:rPr>
                      <w:t>необходимость поиска решения из множества вариантов</w:t>
                    </w:r>
                  </w:p>
                </w:txbxContent>
              </v:textbox>
            </v:shape>
            <v:shape id="Text Box 21" o:spid="_x0000_s1043" type="#_x0000_t202" style="position:absolute;left:1704;top:9772;width:3975;height:15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qF8QA&#10;AADbAAAADwAAAGRycy9kb3ducmV2LnhtbESPT2sCMRTE7wW/Q3hCL6VmrWJ1axQRFHvzH/b62Dx3&#10;FzcvaxLX7bdvCoLHYWZ+w0znralEQ86XlhX0ewkI4szqknMFx8PqfQzCB2SNlWVS8Ese5rPOyxRT&#10;be+8o2YfchEh7FNUUIRQp1L6rCCDvmdr4uidrTMYonS51A7vEW4q+ZEkI2mw5LhQYE3LgrLL/mYU&#10;jIeb5sd/D7anbHSuJuHts1lfnVKv3XbxBSJQG57hR3ujFUz68P8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oKhfEAAAA2wAAAA8AAAAAAAAAAAAAAAAAmAIAAGRycy9k&#10;b3ducmV2LnhtbFBLBQYAAAAABAAEAPUAAACJAwAAAAA=&#10;">
              <v:textbox style="mso-next-textbox:#Text Box 21">
                <w:txbxContent>
                  <w:p w:rsidR="00176773" w:rsidRPr="00102866" w:rsidRDefault="00176773" w:rsidP="00176773">
                    <w:pPr>
                      <w:jc w:val="center"/>
                      <w:rPr>
                        <w:rFonts w:ascii="Arial" w:hAnsi="Arial" w:cs="Arial"/>
                        <w:sz w:val="20"/>
                        <w:szCs w:val="16"/>
                      </w:rPr>
                    </w:pPr>
                    <w:r w:rsidRPr="00102866">
                      <w:rPr>
                        <w:rFonts w:ascii="Arial" w:hAnsi="Arial" w:cs="Arial"/>
                        <w:sz w:val="20"/>
                        <w:szCs w:val="16"/>
                      </w:rPr>
                      <w:t>необходимость конструирования собственного</w:t>
                    </w:r>
                    <w:r w:rsidRPr="00102866">
                      <w:rPr>
                        <w:rFonts w:ascii="Arial" w:hAnsi="Arial" w:cs="Arial"/>
                        <w:sz w:val="32"/>
                      </w:rPr>
                      <w:t xml:space="preserve"> </w:t>
                    </w:r>
                    <w:r w:rsidRPr="00102866">
                      <w:rPr>
                        <w:rFonts w:ascii="Arial" w:hAnsi="Arial" w:cs="Arial"/>
                        <w:sz w:val="20"/>
                        <w:szCs w:val="16"/>
                      </w:rPr>
                      <w:t>варианта решения жизненной задачи</w:t>
                    </w:r>
                  </w:p>
                </w:txbxContent>
              </v:textbox>
            </v:shape>
            <v:shape id="Text Box 22" o:spid="_x0000_s1044" type="#_x0000_t202" style="position:absolute;left:6349;top:9729;width:3771;height:12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0YM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sBP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rRgxQAAANsAAAAPAAAAAAAAAAAAAAAAAJgCAABkcnMv&#10;ZG93bnJldi54bWxQSwUGAAAAAAQABAD1AAAAigMAAAAA&#10;">
              <v:textbox style="mso-next-textbox:#Text Box 22">
                <w:txbxContent>
                  <w:p w:rsidR="00176773" w:rsidRPr="00102866" w:rsidRDefault="00176773" w:rsidP="00176773">
                    <w:pPr>
                      <w:jc w:val="center"/>
                      <w:rPr>
                        <w:rFonts w:ascii="Arial" w:hAnsi="Arial" w:cs="Arial"/>
                        <w:sz w:val="32"/>
                      </w:rPr>
                    </w:pPr>
                    <w:r w:rsidRPr="00102866">
                      <w:rPr>
                        <w:rFonts w:ascii="Arial" w:hAnsi="Arial" w:cs="Arial"/>
                        <w:sz w:val="20"/>
                        <w:szCs w:val="16"/>
                      </w:rPr>
                      <w:t>умение действовать в ситуации</w:t>
                    </w:r>
                    <w:r w:rsidRPr="00102866">
                      <w:rPr>
                        <w:rFonts w:ascii="Arial" w:hAnsi="Arial" w:cs="Arial"/>
                        <w:sz w:val="32"/>
                      </w:rPr>
                      <w:t xml:space="preserve"> </w:t>
                    </w:r>
                    <w:r w:rsidRPr="00102866">
                      <w:rPr>
                        <w:rFonts w:ascii="Arial" w:hAnsi="Arial" w:cs="Arial"/>
                        <w:sz w:val="20"/>
                        <w:szCs w:val="16"/>
                      </w:rPr>
                      <w:t xml:space="preserve">неопределенности </w:t>
                    </w:r>
                  </w:p>
                </w:txbxContent>
              </v:textbox>
            </v:shape>
            <v:shape id="AutoShape 23" o:spid="_x0000_s1045" type="#_x0000_t13" style="position:absolute;left:5941;top:7680;width:699;height:185;rotation:935364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feqsUA&#10;AADbAAAADwAAAGRycy9kb3ducmV2LnhtbESPT2vCQBTE74V+h+UVvBTdVCFodJVWLHgpmPjv+sg+&#10;k2D2bZrdavLt3UKhx2FmfsMsVp2pxY1aV1lW8DaKQBDnVldcKDjsP4dTEM4ja6wtk4KeHKyWz08L&#10;TLS9c0q3zBciQNglqKD0vkmkdHlJBt3INsTBu9jWoA+yLaRu8R7gppbjKIqlwYrDQokNrUvKr9mP&#10;UfB6kN/17hh3m4+o2pzOX33epGulBi/d+xyEp87/h//aW61gNoH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996qxQAAANsAAAAPAAAAAAAAAAAAAAAAAJgCAABkcnMv&#10;ZG93bnJldi54bWxQSwUGAAAAAAQABAD1AAAAigMAAAAA&#10;"/>
            <v:shape id="AutoShape 24" o:spid="_x0000_s1046" type="#_x0000_t13" style="position:absolute;left:3908;top:9359;width:505;height:23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SnYMQA&#10;AADbAAAADwAAAGRycy9kb3ducmV2LnhtbESPQWvCQBSE7wX/w/KE3upGW4tGV5GA0ENBGj3U2yP7&#10;TKLZt2F3o/Hfd4WCx2FmvmGW69404krO15YVjEcJCOLC6ppLBYf99m0GwgdkjY1lUnAnD+vV4GWJ&#10;qbY3/qFrHkoRIexTVFCF0KZS+qIig35kW+LonawzGKJ0pdQObxFuGjlJkk9psOa4UGFLWUXFJe+M&#10;gv3F3c9dPj0efjvKvnWQ0/dsp9TrsN8sQATqwzP83/7SCuYf8PgSf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Up2DEAAAA2wAAAA8AAAAAAAAAAAAAAAAAmAIAAGRycy9k&#10;b3ducmV2LnhtbFBLBQYAAAAABAAEAPUAAACJAwAAAAA=&#10;" adj="14773"/>
            <v:shape id="AutoShape 25" o:spid="_x0000_s1047" type="#_x0000_t13" style="position:absolute;left:5784;top:10200;width:488;height:2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BVeMQA&#10;AADbAAAADwAAAGRycy9kb3ducmV2LnhtbESPT2vCQBTE74V+h+UVeqsvFRQb3YRSEbzVPz14fGaf&#10;SWj2bcyuJu2n7xYEj8PM/IZZ5INt1JU7XzvR8DpKQLEUztRSavjar15moHwgMdQ4YQ0/7CHPHh8W&#10;lBrXy5avu1CqCBGfkoYqhDZF9EXFlvzItSzRO7nOUoiyK9F01Ee4bXCcJFO0VEtcqKjlj4qL793F&#10;ajg2y+lh057XaLDf8G+C+2H7qfXz0/A+BxV4CPfwrb02Gt4m8P8l/g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wVXjEAAAA2wAAAA8AAAAAAAAAAAAAAAAAmAIAAGRycy9k&#10;b3ducmV2LnhtbFBLBQYAAAAABAAEAPUAAACJAwAAAAA=&#10;"/>
          </v:group>
        </w:pict>
      </w:r>
    </w:p>
    <w:p w:rsidR="00176773" w:rsidRPr="000B4063" w:rsidRDefault="00176773" w:rsidP="00176773">
      <w:pPr>
        <w:spacing w:line="276" w:lineRule="auto"/>
        <w:ind w:firstLine="708"/>
        <w:rPr>
          <w:sz w:val="28"/>
          <w:szCs w:val="28"/>
        </w:rPr>
      </w:pPr>
    </w:p>
    <w:p w:rsidR="00176773" w:rsidRPr="000B4063" w:rsidRDefault="00176773" w:rsidP="00176773">
      <w:pPr>
        <w:spacing w:line="276" w:lineRule="auto"/>
        <w:ind w:firstLine="708"/>
        <w:rPr>
          <w:sz w:val="28"/>
          <w:szCs w:val="28"/>
        </w:rPr>
      </w:pPr>
    </w:p>
    <w:p w:rsidR="00176773" w:rsidRPr="000B4063" w:rsidRDefault="00176773" w:rsidP="00176773">
      <w:pPr>
        <w:spacing w:line="276" w:lineRule="auto"/>
        <w:ind w:firstLine="708"/>
        <w:rPr>
          <w:sz w:val="28"/>
          <w:szCs w:val="28"/>
        </w:rPr>
      </w:pPr>
    </w:p>
    <w:p w:rsidR="00176773" w:rsidRPr="000B4063" w:rsidRDefault="00176773" w:rsidP="00176773">
      <w:pPr>
        <w:spacing w:line="276" w:lineRule="auto"/>
        <w:ind w:firstLine="708"/>
        <w:rPr>
          <w:sz w:val="28"/>
          <w:szCs w:val="28"/>
        </w:rPr>
      </w:pPr>
    </w:p>
    <w:p w:rsidR="00176773" w:rsidRPr="000B4063" w:rsidRDefault="00176773" w:rsidP="00176773">
      <w:pPr>
        <w:spacing w:line="276" w:lineRule="auto"/>
        <w:ind w:firstLine="708"/>
        <w:rPr>
          <w:sz w:val="28"/>
          <w:szCs w:val="28"/>
        </w:rPr>
      </w:pPr>
    </w:p>
    <w:p w:rsidR="00176773" w:rsidRPr="000B4063" w:rsidRDefault="00176773" w:rsidP="00176773">
      <w:pPr>
        <w:spacing w:line="276" w:lineRule="auto"/>
        <w:ind w:firstLine="708"/>
        <w:rPr>
          <w:sz w:val="28"/>
          <w:szCs w:val="28"/>
        </w:rPr>
      </w:pPr>
    </w:p>
    <w:p w:rsidR="00176773" w:rsidRPr="000B4063" w:rsidRDefault="00176773" w:rsidP="00176773">
      <w:pPr>
        <w:spacing w:line="276" w:lineRule="auto"/>
        <w:ind w:left="708"/>
        <w:jc w:val="center"/>
        <w:rPr>
          <w:sz w:val="28"/>
          <w:szCs w:val="28"/>
        </w:rPr>
      </w:pPr>
    </w:p>
    <w:p w:rsidR="00176773" w:rsidRPr="000B4063" w:rsidRDefault="00176773" w:rsidP="00176773">
      <w:pPr>
        <w:spacing w:line="276" w:lineRule="auto"/>
        <w:ind w:left="709"/>
        <w:jc w:val="center"/>
        <w:rPr>
          <w:sz w:val="28"/>
          <w:szCs w:val="28"/>
        </w:rPr>
      </w:pPr>
    </w:p>
    <w:p w:rsidR="00176773" w:rsidRPr="000B4063" w:rsidRDefault="00176773" w:rsidP="00176773">
      <w:pPr>
        <w:spacing w:line="276" w:lineRule="auto"/>
        <w:ind w:left="709"/>
        <w:jc w:val="center"/>
        <w:rPr>
          <w:sz w:val="28"/>
          <w:szCs w:val="28"/>
        </w:rPr>
      </w:pPr>
    </w:p>
    <w:p w:rsidR="00176773" w:rsidRPr="000B4063" w:rsidRDefault="00176773" w:rsidP="00176773">
      <w:pPr>
        <w:spacing w:line="276" w:lineRule="auto"/>
        <w:ind w:left="709"/>
        <w:jc w:val="center"/>
        <w:rPr>
          <w:sz w:val="28"/>
          <w:szCs w:val="28"/>
        </w:rPr>
      </w:pPr>
    </w:p>
    <w:p w:rsidR="00176773" w:rsidRPr="000B4063" w:rsidRDefault="00176773" w:rsidP="00176773">
      <w:pPr>
        <w:spacing w:line="276" w:lineRule="auto"/>
        <w:ind w:left="709"/>
        <w:jc w:val="center"/>
        <w:rPr>
          <w:sz w:val="28"/>
          <w:szCs w:val="28"/>
        </w:rPr>
      </w:pPr>
    </w:p>
    <w:p w:rsidR="00176773" w:rsidRPr="000B4063" w:rsidRDefault="00176773" w:rsidP="00176773">
      <w:pPr>
        <w:spacing w:line="276" w:lineRule="auto"/>
        <w:ind w:left="709"/>
        <w:jc w:val="center"/>
        <w:rPr>
          <w:sz w:val="28"/>
          <w:szCs w:val="28"/>
        </w:rPr>
      </w:pPr>
    </w:p>
    <w:p w:rsidR="00176773" w:rsidRPr="000B4063" w:rsidRDefault="00176773" w:rsidP="00176773">
      <w:pPr>
        <w:spacing w:line="276" w:lineRule="auto"/>
        <w:ind w:left="1" w:firstLine="708"/>
        <w:rPr>
          <w:sz w:val="28"/>
          <w:szCs w:val="28"/>
        </w:rPr>
      </w:pPr>
      <w:r>
        <w:rPr>
          <w:sz w:val="28"/>
          <w:szCs w:val="28"/>
        </w:rPr>
        <w:t xml:space="preserve">          Рис. 23 </w:t>
      </w:r>
      <w:r w:rsidRPr="000B4063">
        <w:rPr>
          <w:sz w:val="28"/>
          <w:szCs w:val="28"/>
        </w:rPr>
        <w:t xml:space="preserve">Обоснование необходимости  умения действовать </w:t>
      </w:r>
    </w:p>
    <w:p w:rsidR="00176773" w:rsidRPr="000B4063" w:rsidRDefault="00176773" w:rsidP="00176773">
      <w:pPr>
        <w:spacing w:line="276" w:lineRule="auto"/>
        <w:ind w:left="709"/>
        <w:rPr>
          <w:sz w:val="28"/>
          <w:szCs w:val="28"/>
        </w:rPr>
      </w:pPr>
      <w:r w:rsidRPr="000B4063">
        <w:rPr>
          <w:sz w:val="28"/>
          <w:szCs w:val="28"/>
        </w:rPr>
        <w:t>в ситуации неопределенности</w:t>
      </w:r>
    </w:p>
    <w:p w:rsidR="00176773" w:rsidRPr="000B4063" w:rsidRDefault="00176773" w:rsidP="00176773">
      <w:pPr>
        <w:spacing w:line="276" w:lineRule="auto"/>
        <w:ind w:left="708"/>
        <w:rPr>
          <w:sz w:val="28"/>
          <w:szCs w:val="28"/>
        </w:rPr>
      </w:pPr>
    </w:p>
    <w:p w:rsidR="00176773" w:rsidRPr="000B4063" w:rsidRDefault="00176773" w:rsidP="00176773">
      <w:pPr>
        <w:spacing w:line="276" w:lineRule="auto"/>
        <w:ind w:firstLine="851"/>
        <w:rPr>
          <w:sz w:val="28"/>
          <w:szCs w:val="28"/>
        </w:rPr>
      </w:pPr>
      <w:r w:rsidRPr="000B4063">
        <w:rPr>
          <w:sz w:val="28"/>
          <w:szCs w:val="28"/>
        </w:rPr>
        <w:t>В связи с этим ФГОС нового поколения всех уровней образования ориентированы на создание модели открытого образования, которая предполагает:</w:t>
      </w:r>
    </w:p>
    <w:p w:rsidR="00176773" w:rsidRPr="000B4063" w:rsidRDefault="00176773" w:rsidP="00176773">
      <w:pPr>
        <w:pStyle w:val="a3"/>
        <w:numPr>
          <w:ilvl w:val="0"/>
          <w:numId w:val="3"/>
        </w:numPr>
        <w:contextualSpacing w:val="0"/>
        <w:jc w:val="left"/>
        <w:rPr>
          <w:rFonts w:ascii="Times New Roman" w:hAnsi="Times New Roman"/>
          <w:sz w:val="28"/>
          <w:szCs w:val="28"/>
          <w:lang w:eastAsia="ru-RU"/>
        </w:rPr>
      </w:pPr>
      <w:r w:rsidRPr="000B4063">
        <w:rPr>
          <w:rFonts w:ascii="Times New Roman" w:hAnsi="Times New Roman"/>
          <w:sz w:val="28"/>
          <w:szCs w:val="28"/>
          <w:lang w:eastAsia="ru-RU"/>
        </w:rPr>
        <w:t>открытость образования будущему;</w:t>
      </w:r>
    </w:p>
    <w:p w:rsidR="00176773" w:rsidRPr="000B4063" w:rsidRDefault="00176773" w:rsidP="00176773">
      <w:pPr>
        <w:pStyle w:val="a3"/>
        <w:numPr>
          <w:ilvl w:val="0"/>
          <w:numId w:val="3"/>
        </w:numPr>
        <w:contextualSpacing w:val="0"/>
        <w:jc w:val="left"/>
        <w:rPr>
          <w:rFonts w:ascii="Times New Roman" w:hAnsi="Times New Roman"/>
          <w:sz w:val="28"/>
          <w:szCs w:val="28"/>
          <w:lang w:eastAsia="ru-RU"/>
        </w:rPr>
      </w:pPr>
      <w:r w:rsidRPr="000B4063">
        <w:rPr>
          <w:rFonts w:ascii="Times New Roman" w:hAnsi="Times New Roman"/>
          <w:sz w:val="28"/>
          <w:szCs w:val="28"/>
          <w:lang w:eastAsia="ru-RU"/>
        </w:rPr>
        <w:t>интеграцию всех способов освоения человеком мира;</w:t>
      </w:r>
    </w:p>
    <w:p w:rsidR="00176773" w:rsidRPr="000B4063" w:rsidRDefault="00176773" w:rsidP="00176773">
      <w:pPr>
        <w:pStyle w:val="a3"/>
        <w:numPr>
          <w:ilvl w:val="0"/>
          <w:numId w:val="3"/>
        </w:numPr>
        <w:contextualSpacing w:val="0"/>
        <w:jc w:val="left"/>
        <w:rPr>
          <w:rFonts w:ascii="Times New Roman" w:hAnsi="Times New Roman"/>
          <w:sz w:val="28"/>
          <w:szCs w:val="28"/>
          <w:lang w:eastAsia="ru-RU"/>
        </w:rPr>
      </w:pPr>
      <w:r w:rsidRPr="000B4063">
        <w:rPr>
          <w:rFonts w:ascii="Times New Roman" w:hAnsi="Times New Roman"/>
          <w:sz w:val="28"/>
          <w:szCs w:val="28"/>
          <w:lang w:eastAsia="ru-RU"/>
        </w:rPr>
        <w:t>развитие и включение в процессы образования синергетических представлений об открытости мира, целостности и взаимосвязанности человека, природы и общества;</w:t>
      </w:r>
    </w:p>
    <w:p w:rsidR="00176773" w:rsidRPr="000B4063" w:rsidRDefault="00176773" w:rsidP="00176773">
      <w:pPr>
        <w:pStyle w:val="a3"/>
        <w:numPr>
          <w:ilvl w:val="0"/>
          <w:numId w:val="3"/>
        </w:numPr>
        <w:contextualSpacing w:val="0"/>
        <w:jc w:val="left"/>
        <w:rPr>
          <w:rFonts w:ascii="Times New Roman" w:hAnsi="Times New Roman"/>
          <w:sz w:val="28"/>
          <w:szCs w:val="28"/>
          <w:lang w:eastAsia="ru-RU"/>
        </w:rPr>
      </w:pPr>
      <w:r w:rsidRPr="000B4063">
        <w:rPr>
          <w:rFonts w:ascii="Times New Roman" w:hAnsi="Times New Roman"/>
          <w:sz w:val="28"/>
          <w:szCs w:val="28"/>
          <w:lang w:eastAsia="ru-RU"/>
        </w:rPr>
        <w:t>свободное пользование информационными ресурсами;</w:t>
      </w:r>
    </w:p>
    <w:p w:rsidR="00176773" w:rsidRPr="000B4063" w:rsidRDefault="00176773" w:rsidP="00176773">
      <w:pPr>
        <w:pStyle w:val="a3"/>
        <w:numPr>
          <w:ilvl w:val="0"/>
          <w:numId w:val="3"/>
        </w:numPr>
        <w:contextualSpacing w:val="0"/>
        <w:jc w:val="left"/>
        <w:rPr>
          <w:rFonts w:ascii="Times New Roman" w:hAnsi="Times New Roman"/>
          <w:sz w:val="28"/>
          <w:szCs w:val="28"/>
          <w:lang w:eastAsia="ru-RU"/>
        </w:rPr>
      </w:pPr>
      <w:r w:rsidRPr="000B4063">
        <w:rPr>
          <w:rFonts w:ascii="Times New Roman" w:hAnsi="Times New Roman"/>
          <w:sz w:val="28"/>
          <w:szCs w:val="28"/>
          <w:lang w:eastAsia="ru-RU"/>
        </w:rPr>
        <w:t>личностную направленность процесса обучения;</w:t>
      </w:r>
    </w:p>
    <w:p w:rsidR="00176773" w:rsidRPr="000B4063" w:rsidRDefault="00176773" w:rsidP="00176773">
      <w:pPr>
        <w:pStyle w:val="a3"/>
        <w:numPr>
          <w:ilvl w:val="0"/>
          <w:numId w:val="3"/>
        </w:numPr>
        <w:contextualSpacing w:val="0"/>
        <w:jc w:val="left"/>
        <w:rPr>
          <w:rFonts w:ascii="Times New Roman" w:hAnsi="Times New Roman"/>
          <w:sz w:val="28"/>
          <w:szCs w:val="28"/>
          <w:lang w:eastAsia="ru-RU"/>
        </w:rPr>
      </w:pPr>
      <w:r w:rsidRPr="000B4063">
        <w:rPr>
          <w:rFonts w:ascii="Times New Roman" w:hAnsi="Times New Roman"/>
          <w:sz w:val="28"/>
          <w:szCs w:val="28"/>
          <w:lang w:eastAsia="ru-RU"/>
        </w:rPr>
        <w:t>развитие информационной культуры;</w:t>
      </w:r>
    </w:p>
    <w:p w:rsidR="00176773" w:rsidRPr="000B4063" w:rsidRDefault="00176773" w:rsidP="00176773">
      <w:pPr>
        <w:pStyle w:val="a3"/>
        <w:numPr>
          <w:ilvl w:val="0"/>
          <w:numId w:val="3"/>
        </w:numPr>
        <w:contextualSpacing w:val="0"/>
        <w:jc w:val="left"/>
        <w:rPr>
          <w:rFonts w:ascii="Times New Roman" w:hAnsi="Times New Roman"/>
          <w:sz w:val="28"/>
          <w:szCs w:val="28"/>
          <w:lang w:eastAsia="ru-RU"/>
        </w:rPr>
      </w:pPr>
      <w:r w:rsidRPr="000B4063">
        <w:rPr>
          <w:rFonts w:ascii="Times New Roman" w:hAnsi="Times New Roman"/>
          <w:sz w:val="28"/>
          <w:szCs w:val="28"/>
          <w:lang w:eastAsia="ru-RU"/>
        </w:rPr>
        <w:t>процесс постоянного поиска и изменений, формирование новых ориентиров и целей;</w:t>
      </w:r>
    </w:p>
    <w:p w:rsidR="00176773" w:rsidRPr="000B4063" w:rsidRDefault="00176773" w:rsidP="00176773">
      <w:pPr>
        <w:pStyle w:val="a3"/>
        <w:numPr>
          <w:ilvl w:val="0"/>
          <w:numId w:val="3"/>
        </w:numPr>
        <w:contextualSpacing w:val="0"/>
        <w:jc w:val="left"/>
        <w:rPr>
          <w:rFonts w:ascii="Times New Roman" w:hAnsi="Times New Roman"/>
          <w:sz w:val="28"/>
          <w:szCs w:val="28"/>
          <w:lang w:eastAsia="ru-RU"/>
        </w:rPr>
      </w:pPr>
      <w:r w:rsidRPr="000B4063">
        <w:rPr>
          <w:rFonts w:ascii="Times New Roman" w:hAnsi="Times New Roman"/>
          <w:sz w:val="28"/>
          <w:szCs w:val="28"/>
          <w:lang w:eastAsia="ru-RU"/>
        </w:rPr>
        <w:t xml:space="preserve">партнерство преподавателя и </w:t>
      </w:r>
      <w:r>
        <w:rPr>
          <w:rFonts w:ascii="Times New Roman" w:hAnsi="Times New Roman"/>
          <w:sz w:val="28"/>
          <w:szCs w:val="28"/>
          <w:lang w:eastAsia="ru-RU"/>
        </w:rPr>
        <w:t>студента</w:t>
      </w:r>
      <w:r w:rsidRPr="000B4063">
        <w:rPr>
          <w:rFonts w:ascii="Times New Roman" w:hAnsi="Times New Roman"/>
          <w:sz w:val="28"/>
          <w:szCs w:val="28"/>
          <w:lang w:eastAsia="ru-RU"/>
        </w:rPr>
        <w:t>.</w:t>
      </w:r>
    </w:p>
    <w:p w:rsidR="00176773" w:rsidRPr="000B4063" w:rsidRDefault="00176773" w:rsidP="00176773">
      <w:pPr>
        <w:spacing w:line="276" w:lineRule="auto"/>
        <w:rPr>
          <w:sz w:val="28"/>
          <w:szCs w:val="28"/>
        </w:rPr>
      </w:pPr>
      <w:r w:rsidRPr="000B4063">
        <w:rPr>
          <w:sz w:val="28"/>
          <w:szCs w:val="28"/>
        </w:rPr>
        <w:t xml:space="preserve">    </w:t>
      </w:r>
      <w:r w:rsidRPr="000B4063">
        <w:rPr>
          <w:sz w:val="28"/>
          <w:szCs w:val="28"/>
        </w:rPr>
        <w:tab/>
        <w:t>Система открытого образования основывается на определенном понимании мира и человека. Это мировоззрение определяет цели и задачи открытого образования, его</w:t>
      </w:r>
      <w:r>
        <w:rPr>
          <w:sz w:val="28"/>
          <w:szCs w:val="28"/>
        </w:rPr>
        <w:t xml:space="preserve"> содержание, принципы и методы</w:t>
      </w:r>
      <w:r w:rsidRPr="000B4063">
        <w:rPr>
          <w:sz w:val="28"/>
          <w:szCs w:val="28"/>
        </w:rPr>
        <w:t xml:space="preserve">. </w:t>
      </w:r>
      <w:proofErr w:type="spellStart"/>
      <w:r w:rsidRPr="000B4063">
        <w:rPr>
          <w:sz w:val="28"/>
          <w:szCs w:val="28"/>
        </w:rPr>
        <w:t>Деятельностная</w:t>
      </w:r>
      <w:proofErr w:type="spellEnd"/>
      <w:r w:rsidRPr="000B4063">
        <w:rPr>
          <w:sz w:val="28"/>
          <w:szCs w:val="28"/>
        </w:rPr>
        <w:t xml:space="preserve"> парадигма современного образования и его курс на индивидуализацию поставили перед профессиональным образованием задачи создания открытой </w:t>
      </w:r>
      <w:proofErr w:type="spellStart"/>
      <w:r w:rsidRPr="000B4063">
        <w:rPr>
          <w:sz w:val="28"/>
          <w:szCs w:val="28"/>
        </w:rPr>
        <w:t>практикоориентированной</w:t>
      </w:r>
      <w:proofErr w:type="spellEnd"/>
      <w:r w:rsidRPr="000B4063">
        <w:rPr>
          <w:sz w:val="28"/>
          <w:szCs w:val="28"/>
        </w:rPr>
        <w:t xml:space="preserve"> среды, необходимости сопровождать образовательные траек</w:t>
      </w:r>
      <w:r>
        <w:rPr>
          <w:sz w:val="28"/>
          <w:szCs w:val="28"/>
        </w:rPr>
        <w:t>тории студентов. Для этого необ</w:t>
      </w:r>
      <w:r w:rsidRPr="000B4063">
        <w:rPr>
          <w:sz w:val="28"/>
          <w:szCs w:val="28"/>
        </w:rPr>
        <w:t xml:space="preserve">ходимо </w:t>
      </w:r>
      <w:r w:rsidRPr="000B4063">
        <w:rPr>
          <w:sz w:val="28"/>
          <w:szCs w:val="28"/>
        </w:rPr>
        <w:lastRenderedPageBreak/>
        <w:t xml:space="preserve">качественное руководство становлением их  ответственной субъектной позиции в открытом образовательном пространстве.  Понятие индивидуальной профессионально-личностной траектории студента, которая определяется как процесс саморазвития, самообразования и преобразования личности, построение конструкта своего профессионального «Я», включающего готовность в процессе профессиональной деятельности успешно приспосабливаться к меняющимся условиям профессиональной среды, является базовым в логике федерального государственного образовательного стандарта. Ведь при закладке фундамента будущего профессионального роста нужно иметь в виду, что разные люди достигают ступеней развития и самореализации, отличаясь друг от друга по уровню своего здоровья, сформированных личностных свойств и, прежде всего, </w:t>
      </w:r>
      <w:proofErr w:type="spellStart"/>
      <w:r w:rsidRPr="000B4063">
        <w:rPr>
          <w:sz w:val="28"/>
          <w:szCs w:val="28"/>
        </w:rPr>
        <w:t>мотивационно-потребностной</w:t>
      </w:r>
      <w:proofErr w:type="spellEnd"/>
      <w:r w:rsidRPr="000B4063">
        <w:rPr>
          <w:sz w:val="28"/>
          <w:szCs w:val="28"/>
        </w:rPr>
        <w:t xml:space="preserve"> сферы и характера. В связи с этим, траектории личностного профессионального развития у всех студентов будут разными.</w:t>
      </w:r>
    </w:p>
    <w:p w:rsidR="00176773" w:rsidRPr="000B4063" w:rsidRDefault="00176773" w:rsidP="00176773">
      <w:pPr>
        <w:spacing w:line="276" w:lineRule="auto"/>
        <w:ind w:firstLine="709"/>
        <w:rPr>
          <w:sz w:val="28"/>
          <w:szCs w:val="28"/>
        </w:rPr>
      </w:pPr>
      <w:r w:rsidRPr="000B4063">
        <w:rPr>
          <w:sz w:val="28"/>
          <w:szCs w:val="28"/>
        </w:rPr>
        <w:t xml:space="preserve">Индивидуализация образования – это способ обеспечения каждому студенту права и возможности на формирование собственных образовательных целей и задач, собственной образовательной траектории. </w:t>
      </w:r>
    </w:p>
    <w:p w:rsidR="00176773" w:rsidRDefault="00176773" w:rsidP="00176773">
      <w:pPr>
        <w:spacing w:line="276" w:lineRule="auto"/>
        <w:ind w:firstLine="709"/>
        <w:rPr>
          <w:sz w:val="28"/>
          <w:szCs w:val="28"/>
        </w:rPr>
      </w:pPr>
      <w:r w:rsidRPr="000B4063">
        <w:rPr>
          <w:sz w:val="28"/>
          <w:szCs w:val="28"/>
        </w:rPr>
        <w:t xml:space="preserve">Индивидуализация способствует формированию нового типа </w:t>
      </w:r>
      <w:proofErr w:type="spellStart"/>
      <w:r w:rsidRPr="000B4063">
        <w:rPr>
          <w:sz w:val="28"/>
          <w:szCs w:val="28"/>
        </w:rPr>
        <w:t>социальности</w:t>
      </w:r>
      <w:proofErr w:type="spellEnd"/>
      <w:r w:rsidRPr="000B4063">
        <w:rPr>
          <w:sz w:val="28"/>
          <w:szCs w:val="28"/>
        </w:rPr>
        <w:t xml:space="preserve">, </w:t>
      </w:r>
      <w:proofErr w:type="gramStart"/>
      <w:r w:rsidRPr="000B4063">
        <w:rPr>
          <w:sz w:val="28"/>
          <w:szCs w:val="28"/>
        </w:rPr>
        <w:t>строящейся</w:t>
      </w:r>
      <w:proofErr w:type="gramEnd"/>
      <w:r w:rsidRPr="000B4063">
        <w:rPr>
          <w:sz w:val="28"/>
          <w:szCs w:val="28"/>
        </w:rPr>
        <w:t xml:space="preserve"> на формировании общественных интересов путем согласования индивидуальных интересов. </w:t>
      </w:r>
    </w:p>
    <w:p w:rsidR="00176773" w:rsidRPr="000B4063" w:rsidRDefault="00176773" w:rsidP="00176773">
      <w:pPr>
        <w:spacing w:line="276" w:lineRule="auto"/>
        <w:ind w:firstLine="709"/>
        <w:rPr>
          <w:sz w:val="28"/>
          <w:szCs w:val="28"/>
        </w:rPr>
      </w:pPr>
      <w:r w:rsidRPr="000B4063">
        <w:rPr>
          <w:sz w:val="28"/>
          <w:szCs w:val="28"/>
        </w:rPr>
        <w:t xml:space="preserve">При реализации ФГОС СПО нового поколения необходимы специальные педагогические  средства и формы организации, созданы особые педагогические условия, отвечающие особенностям возраста </w:t>
      </w:r>
      <w:proofErr w:type="gramStart"/>
      <w:r w:rsidRPr="000B4063">
        <w:rPr>
          <w:sz w:val="28"/>
          <w:szCs w:val="28"/>
        </w:rPr>
        <w:t>обучающихся</w:t>
      </w:r>
      <w:proofErr w:type="gramEnd"/>
      <w:r w:rsidRPr="000B4063">
        <w:rPr>
          <w:sz w:val="28"/>
          <w:szCs w:val="28"/>
        </w:rPr>
        <w:t xml:space="preserve"> и выводящие на процесс индивидуализации. </w:t>
      </w:r>
    </w:p>
    <w:p w:rsidR="00176773" w:rsidRDefault="00176773" w:rsidP="00176773">
      <w:pPr>
        <w:spacing w:line="276" w:lineRule="auto"/>
        <w:ind w:firstLine="709"/>
        <w:rPr>
          <w:sz w:val="28"/>
          <w:szCs w:val="28"/>
        </w:rPr>
      </w:pPr>
      <w:r w:rsidRPr="000B4063">
        <w:rPr>
          <w:sz w:val="28"/>
          <w:szCs w:val="28"/>
        </w:rPr>
        <w:t xml:space="preserve">Линия на индивидуализацию во ФГОС профессионального образования представлена в требованиях к результатам освоения обучающимися основной образовательной программы в части общих и профессиональных компетенций. Для обеспечения реализации ФГОС профессионального образования в части индивидуализации в соответствии с </w:t>
      </w:r>
      <w:proofErr w:type="spellStart"/>
      <w:r w:rsidRPr="000B4063">
        <w:rPr>
          <w:sz w:val="28"/>
          <w:szCs w:val="28"/>
        </w:rPr>
        <w:t>системно-деятельностным</w:t>
      </w:r>
      <w:proofErr w:type="spellEnd"/>
      <w:r w:rsidRPr="000B4063">
        <w:rPr>
          <w:sz w:val="28"/>
          <w:szCs w:val="28"/>
        </w:rPr>
        <w:t xml:space="preserve"> подходом необходима образовательная среда, отвечающая специальным требованиям.  Образовательная среда - </w:t>
      </w:r>
      <w:proofErr w:type="spellStart"/>
      <w:r w:rsidRPr="000B4063">
        <w:rPr>
          <w:sz w:val="28"/>
          <w:szCs w:val="28"/>
        </w:rPr>
        <w:t>социокультурная</w:t>
      </w:r>
      <w:proofErr w:type="spellEnd"/>
      <w:r w:rsidRPr="000B4063">
        <w:rPr>
          <w:sz w:val="28"/>
          <w:szCs w:val="28"/>
        </w:rPr>
        <w:t>, в т.ч. педагогическая,  среда, включающая материальные и нематериальные объекты, которые используются или могут быть использованы в образовательной деятельности, в т.ч. деятельности по формированию индивидуальной образовательной  прогр</w:t>
      </w:r>
      <w:r>
        <w:rPr>
          <w:sz w:val="28"/>
          <w:szCs w:val="28"/>
        </w:rPr>
        <w:t xml:space="preserve">аммы (ИОП) </w:t>
      </w:r>
      <w:proofErr w:type="gramStart"/>
      <w:r>
        <w:rPr>
          <w:sz w:val="28"/>
          <w:szCs w:val="28"/>
        </w:rPr>
        <w:t>обучающегося</w:t>
      </w:r>
      <w:proofErr w:type="gramEnd"/>
      <w:r>
        <w:rPr>
          <w:sz w:val="28"/>
          <w:szCs w:val="28"/>
        </w:rPr>
        <w:t xml:space="preserve">              (Рис. 24).</w:t>
      </w:r>
    </w:p>
    <w:p w:rsidR="00176773" w:rsidRDefault="00176773" w:rsidP="00176773">
      <w:pPr>
        <w:spacing w:line="276" w:lineRule="auto"/>
        <w:rPr>
          <w:sz w:val="28"/>
          <w:szCs w:val="28"/>
        </w:rPr>
      </w:pPr>
    </w:p>
    <w:p w:rsidR="007D6844" w:rsidRDefault="007D6844" w:rsidP="00176773">
      <w:pPr>
        <w:spacing w:line="276" w:lineRule="auto"/>
        <w:rPr>
          <w:sz w:val="28"/>
          <w:szCs w:val="28"/>
        </w:rPr>
      </w:pPr>
    </w:p>
    <w:p w:rsidR="007D6844" w:rsidRPr="000B4063" w:rsidRDefault="007D6844" w:rsidP="00176773">
      <w:pPr>
        <w:spacing w:line="276" w:lineRule="auto"/>
        <w:rPr>
          <w:sz w:val="28"/>
          <w:szCs w:val="28"/>
        </w:rPr>
      </w:pPr>
    </w:p>
    <w:p w:rsidR="00176773" w:rsidRPr="000B4063" w:rsidRDefault="00176773" w:rsidP="00176773">
      <w:pPr>
        <w:spacing w:line="276" w:lineRule="auto"/>
        <w:ind w:firstLine="709"/>
        <w:rPr>
          <w:sz w:val="28"/>
          <w:szCs w:val="28"/>
        </w:rPr>
      </w:pPr>
      <w:r>
        <w:rPr>
          <w:noProof/>
          <w:sz w:val="28"/>
          <w:szCs w:val="28"/>
        </w:rPr>
        <w:lastRenderedPageBreak/>
        <w:drawing>
          <wp:anchor distT="0" distB="0" distL="114300" distR="114300" simplePos="0" relativeHeight="251662336" behindDoc="0" locked="0" layoutInCell="1" allowOverlap="1">
            <wp:simplePos x="0" y="0"/>
            <wp:positionH relativeFrom="column">
              <wp:posOffset>520065</wp:posOffset>
            </wp:positionH>
            <wp:positionV relativeFrom="paragraph">
              <wp:posOffset>19050</wp:posOffset>
            </wp:positionV>
            <wp:extent cx="4791075" cy="3076575"/>
            <wp:effectExtent l="0" t="0" r="0" b="0"/>
            <wp:wrapNone/>
            <wp:docPr id="1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p>
    <w:p w:rsidR="00176773" w:rsidRPr="000B4063" w:rsidRDefault="00176773" w:rsidP="00176773">
      <w:pPr>
        <w:spacing w:line="276" w:lineRule="auto"/>
        <w:rPr>
          <w:sz w:val="28"/>
          <w:szCs w:val="28"/>
        </w:rPr>
      </w:pPr>
    </w:p>
    <w:p w:rsidR="00176773" w:rsidRPr="000B4063" w:rsidRDefault="00176773" w:rsidP="00176773">
      <w:pPr>
        <w:spacing w:line="276" w:lineRule="auto"/>
        <w:ind w:firstLine="851"/>
        <w:rPr>
          <w:sz w:val="28"/>
          <w:szCs w:val="28"/>
        </w:rPr>
      </w:pPr>
    </w:p>
    <w:p w:rsidR="00176773" w:rsidRPr="000B4063" w:rsidRDefault="00176773" w:rsidP="00176773">
      <w:pPr>
        <w:spacing w:line="276" w:lineRule="auto"/>
        <w:ind w:firstLine="851"/>
        <w:rPr>
          <w:sz w:val="28"/>
          <w:szCs w:val="28"/>
        </w:rPr>
      </w:pPr>
    </w:p>
    <w:p w:rsidR="00176773" w:rsidRPr="000B4063" w:rsidRDefault="00176773" w:rsidP="00176773">
      <w:pPr>
        <w:spacing w:line="276" w:lineRule="auto"/>
        <w:ind w:firstLine="851"/>
        <w:rPr>
          <w:sz w:val="28"/>
          <w:szCs w:val="28"/>
        </w:rPr>
      </w:pPr>
    </w:p>
    <w:p w:rsidR="00176773" w:rsidRPr="000B4063" w:rsidRDefault="00176773" w:rsidP="00176773">
      <w:pPr>
        <w:spacing w:line="276" w:lineRule="auto"/>
        <w:ind w:firstLine="851"/>
        <w:rPr>
          <w:sz w:val="28"/>
          <w:szCs w:val="28"/>
        </w:rPr>
      </w:pPr>
    </w:p>
    <w:p w:rsidR="00176773" w:rsidRPr="000B4063" w:rsidRDefault="00176773" w:rsidP="00176773">
      <w:pPr>
        <w:spacing w:line="276" w:lineRule="auto"/>
        <w:ind w:firstLine="851"/>
        <w:rPr>
          <w:sz w:val="28"/>
          <w:szCs w:val="28"/>
        </w:rPr>
      </w:pPr>
    </w:p>
    <w:p w:rsidR="00176773" w:rsidRPr="000B4063" w:rsidRDefault="00176773" w:rsidP="00176773">
      <w:pPr>
        <w:spacing w:line="276" w:lineRule="auto"/>
        <w:ind w:firstLine="851"/>
        <w:rPr>
          <w:sz w:val="28"/>
          <w:szCs w:val="28"/>
        </w:rPr>
      </w:pPr>
    </w:p>
    <w:p w:rsidR="00176773" w:rsidRPr="000B4063" w:rsidRDefault="00176773" w:rsidP="00176773">
      <w:pPr>
        <w:spacing w:line="276" w:lineRule="auto"/>
        <w:ind w:firstLine="851"/>
        <w:rPr>
          <w:sz w:val="28"/>
          <w:szCs w:val="28"/>
        </w:rPr>
      </w:pPr>
    </w:p>
    <w:p w:rsidR="00176773" w:rsidRPr="000B4063" w:rsidRDefault="00176773" w:rsidP="00176773">
      <w:pPr>
        <w:spacing w:line="276" w:lineRule="auto"/>
        <w:ind w:firstLine="851"/>
        <w:rPr>
          <w:sz w:val="28"/>
          <w:szCs w:val="28"/>
        </w:rPr>
      </w:pPr>
    </w:p>
    <w:p w:rsidR="00176773" w:rsidRPr="000B4063" w:rsidRDefault="00176773" w:rsidP="00176773">
      <w:pPr>
        <w:spacing w:line="276" w:lineRule="auto"/>
        <w:ind w:firstLine="851"/>
        <w:jc w:val="center"/>
        <w:rPr>
          <w:sz w:val="28"/>
          <w:szCs w:val="28"/>
        </w:rPr>
      </w:pPr>
    </w:p>
    <w:p w:rsidR="00176773" w:rsidRPr="000B4063" w:rsidRDefault="00176773" w:rsidP="00176773">
      <w:pPr>
        <w:spacing w:line="276" w:lineRule="auto"/>
        <w:ind w:firstLine="851"/>
        <w:jc w:val="center"/>
        <w:rPr>
          <w:sz w:val="28"/>
          <w:szCs w:val="28"/>
        </w:rPr>
      </w:pPr>
    </w:p>
    <w:p w:rsidR="00176773" w:rsidRPr="000B4063" w:rsidRDefault="00176773" w:rsidP="00176773">
      <w:pPr>
        <w:spacing w:line="276" w:lineRule="auto"/>
        <w:ind w:firstLine="851"/>
        <w:jc w:val="center"/>
        <w:rPr>
          <w:sz w:val="28"/>
          <w:szCs w:val="28"/>
        </w:rPr>
      </w:pPr>
    </w:p>
    <w:p w:rsidR="00176773" w:rsidRDefault="00176773" w:rsidP="00176773">
      <w:pPr>
        <w:spacing w:line="276" w:lineRule="auto"/>
        <w:ind w:firstLine="851"/>
        <w:jc w:val="center"/>
        <w:rPr>
          <w:sz w:val="28"/>
          <w:szCs w:val="28"/>
        </w:rPr>
      </w:pPr>
    </w:p>
    <w:p w:rsidR="00176773" w:rsidRPr="000B4063" w:rsidRDefault="00176773" w:rsidP="00176773">
      <w:pPr>
        <w:spacing w:line="276" w:lineRule="auto"/>
        <w:ind w:firstLine="851"/>
        <w:jc w:val="center"/>
        <w:rPr>
          <w:sz w:val="28"/>
          <w:szCs w:val="28"/>
        </w:rPr>
      </w:pPr>
      <w:r>
        <w:rPr>
          <w:sz w:val="28"/>
          <w:szCs w:val="28"/>
        </w:rPr>
        <w:t xml:space="preserve">Рис. 24 </w:t>
      </w:r>
      <w:r w:rsidRPr="000B4063">
        <w:rPr>
          <w:sz w:val="28"/>
          <w:szCs w:val="28"/>
        </w:rPr>
        <w:t>Образовательная   среда (образовательное пространство)</w:t>
      </w:r>
    </w:p>
    <w:p w:rsidR="00176773" w:rsidRPr="000B4063" w:rsidRDefault="00176773" w:rsidP="00176773">
      <w:pPr>
        <w:spacing w:line="276" w:lineRule="auto"/>
        <w:ind w:firstLine="851"/>
        <w:rPr>
          <w:sz w:val="28"/>
          <w:szCs w:val="28"/>
        </w:rPr>
      </w:pPr>
    </w:p>
    <w:p w:rsidR="00176773" w:rsidRPr="000B4063" w:rsidRDefault="00176773" w:rsidP="00176773">
      <w:pPr>
        <w:spacing w:line="276" w:lineRule="auto"/>
        <w:ind w:firstLine="709"/>
        <w:rPr>
          <w:sz w:val="28"/>
          <w:szCs w:val="28"/>
        </w:rPr>
      </w:pPr>
      <w:r w:rsidRPr="000B4063">
        <w:rPr>
          <w:sz w:val="28"/>
          <w:szCs w:val="28"/>
        </w:rPr>
        <w:t xml:space="preserve">Развивающая среда – это образовательное  пространство, в котором сосредоточена  совокупность разнообразных образовательных ресурсов, о которых, порой мы и не думаем, что их можно использовать, решая задачи образования молодежи. Образовательные ресурсы – элементы образовательной среды, которые </w:t>
      </w:r>
      <w:proofErr w:type="spellStart"/>
      <w:r w:rsidRPr="000B4063">
        <w:rPr>
          <w:sz w:val="28"/>
          <w:szCs w:val="28"/>
        </w:rPr>
        <w:t>тьюторант</w:t>
      </w:r>
      <w:proofErr w:type="spellEnd"/>
      <w:r w:rsidRPr="000B4063">
        <w:rPr>
          <w:sz w:val="28"/>
          <w:szCs w:val="28"/>
        </w:rPr>
        <w:t xml:space="preserve"> может использовать в своей образовательной деятельности, в т.ч. при формировании и реализации ИОП:</w:t>
      </w:r>
    </w:p>
    <w:p w:rsidR="00176773" w:rsidRPr="000B4063" w:rsidRDefault="00176773" w:rsidP="00176773">
      <w:pPr>
        <w:numPr>
          <w:ilvl w:val="0"/>
          <w:numId w:val="4"/>
        </w:numPr>
        <w:spacing w:line="276" w:lineRule="auto"/>
        <w:ind w:left="0" w:firstLine="709"/>
        <w:rPr>
          <w:sz w:val="28"/>
          <w:szCs w:val="28"/>
        </w:rPr>
      </w:pPr>
      <w:r w:rsidRPr="000B4063">
        <w:rPr>
          <w:sz w:val="28"/>
          <w:szCs w:val="28"/>
        </w:rPr>
        <w:t xml:space="preserve">фонды информации (библиотеки, фонотеки, видеотеки, интернет и </w:t>
      </w:r>
      <w:proofErr w:type="spellStart"/>
      <w:r w:rsidRPr="000B4063">
        <w:rPr>
          <w:sz w:val="28"/>
          <w:szCs w:val="28"/>
        </w:rPr>
        <w:t>т</w:t>
      </w:r>
      <w:proofErr w:type="gramStart"/>
      <w:r w:rsidRPr="000B4063">
        <w:rPr>
          <w:sz w:val="28"/>
          <w:szCs w:val="28"/>
        </w:rPr>
        <w:t>.д</w:t>
      </w:r>
      <w:proofErr w:type="spellEnd"/>
      <w:proofErr w:type="gramEnd"/>
      <w:r w:rsidRPr="000B4063">
        <w:rPr>
          <w:sz w:val="28"/>
          <w:szCs w:val="28"/>
        </w:rPr>
        <w:t>);</w:t>
      </w:r>
    </w:p>
    <w:p w:rsidR="00176773" w:rsidRPr="000B4063" w:rsidRDefault="00176773" w:rsidP="00176773">
      <w:pPr>
        <w:numPr>
          <w:ilvl w:val="0"/>
          <w:numId w:val="4"/>
        </w:numPr>
        <w:spacing w:line="276" w:lineRule="auto"/>
        <w:ind w:left="0" w:firstLine="709"/>
        <w:rPr>
          <w:sz w:val="28"/>
          <w:szCs w:val="28"/>
        </w:rPr>
      </w:pPr>
      <w:r w:rsidRPr="000B4063">
        <w:rPr>
          <w:sz w:val="28"/>
          <w:szCs w:val="28"/>
        </w:rPr>
        <w:t>люди, как источники информации и опыта;</w:t>
      </w:r>
    </w:p>
    <w:p w:rsidR="00176773" w:rsidRPr="000B4063" w:rsidRDefault="00176773" w:rsidP="00176773">
      <w:pPr>
        <w:numPr>
          <w:ilvl w:val="0"/>
          <w:numId w:val="4"/>
        </w:numPr>
        <w:spacing w:line="276" w:lineRule="auto"/>
        <w:ind w:left="0" w:firstLine="709"/>
        <w:rPr>
          <w:sz w:val="28"/>
          <w:szCs w:val="28"/>
        </w:rPr>
      </w:pPr>
      <w:r w:rsidRPr="000B4063">
        <w:rPr>
          <w:sz w:val="28"/>
          <w:szCs w:val="28"/>
        </w:rPr>
        <w:t>объединения, организующие интеллектуальную, художественно-эстетическую, музыкальную, социальную, спортивную и иные  виды  деятельности внутри колледжа или техникума и за ее пределами;</w:t>
      </w:r>
    </w:p>
    <w:p w:rsidR="00176773" w:rsidRPr="000B4063" w:rsidRDefault="00176773" w:rsidP="00176773">
      <w:pPr>
        <w:numPr>
          <w:ilvl w:val="0"/>
          <w:numId w:val="4"/>
        </w:numPr>
        <w:spacing w:line="276" w:lineRule="auto"/>
        <w:ind w:left="0" w:firstLine="709"/>
        <w:rPr>
          <w:sz w:val="28"/>
          <w:szCs w:val="28"/>
        </w:rPr>
      </w:pPr>
      <w:r w:rsidRPr="000B4063">
        <w:rPr>
          <w:sz w:val="28"/>
          <w:szCs w:val="28"/>
        </w:rPr>
        <w:t xml:space="preserve">места практик; </w:t>
      </w:r>
    </w:p>
    <w:p w:rsidR="00176773" w:rsidRPr="000B4063" w:rsidRDefault="00176773" w:rsidP="00176773">
      <w:pPr>
        <w:numPr>
          <w:ilvl w:val="0"/>
          <w:numId w:val="4"/>
        </w:numPr>
        <w:spacing w:line="276" w:lineRule="auto"/>
        <w:ind w:left="0" w:firstLine="709"/>
        <w:rPr>
          <w:sz w:val="28"/>
          <w:szCs w:val="28"/>
        </w:rPr>
      </w:pPr>
      <w:r w:rsidRPr="000B4063">
        <w:rPr>
          <w:sz w:val="28"/>
          <w:szCs w:val="28"/>
        </w:rPr>
        <w:t>путешествия;</w:t>
      </w:r>
    </w:p>
    <w:p w:rsidR="00176773" w:rsidRDefault="00176773" w:rsidP="00176773">
      <w:pPr>
        <w:numPr>
          <w:ilvl w:val="0"/>
          <w:numId w:val="4"/>
        </w:numPr>
        <w:spacing w:line="276" w:lineRule="auto"/>
        <w:ind w:left="0" w:firstLine="709"/>
        <w:rPr>
          <w:sz w:val="28"/>
          <w:szCs w:val="28"/>
        </w:rPr>
      </w:pPr>
      <w:r w:rsidRPr="000B4063">
        <w:rPr>
          <w:sz w:val="28"/>
          <w:szCs w:val="28"/>
        </w:rPr>
        <w:t>учреждения: дополнительного образования,  культуры,</w:t>
      </w:r>
      <w:r w:rsidRPr="000B4063">
        <w:rPr>
          <w:sz w:val="28"/>
          <w:szCs w:val="28"/>
        </w:rPr>
        <w:tab/>
        <w:t xml:space="preserve"> физкультуры и спорта и другие, например, вокзалы, где сосредоточено много людей и все они по-разному себя проявляют и т. д.</w:t>
      </w:r>
    </w:p>
    <w:p w:rsidR="00176773" w:rsidRPr="00026799" w:rsidRDefault="00176773" w:rsidP="00176773">
      <w:pPr>
        <w:spacing w:line="276" w:lineRule="auto"/>
        <w:ind w:firstLine="851"/>
        <w:rPr>
          <w:sz w:val="28"/>
          <w:szCs w:val="28"/>
        </w:rPr>
      </w:pPr>
      <w:proofErr w:type="gramStart"/>
      <w:r w:rsidRPr="000B4063">
        <w:rPr>
          <w:sz w:val="28"/>
          <w:szCs w:val="28"/>
        </w:rPr>
        <w:t xml:space="preserve">Главное, чтобы в среде были места осмысления, получения и рефлексии нового опыта деятельности: специальные курсы по вхождению, стажировки, </w:t>
      </w:r>
      <w:proofErr w:type="spellStart"/>
      <w:r w:rsidRPr="000B4063">
        <w:rPr>
          <w:sz w:val="28"/>
          <w:szCs w:val="28"/>
        </w:rPr>
        <w:t>волонтерство</w:t>
      </w:r>
      <w:proofErr w:type="spellEnd"/>
      <w:r w:rsidRPr="000B4063">
        <w:rPr>
          <w:sz w:val="28"/>
          <w:szCs w:val="28"/>
        </w:rPr>
        <w:t xml:space="preserve">, события; места проявления собственного интереса, заказа, постановки целей образования - консультации, события, семинары-тренинги, рефлексивные и проектные семинары; места, где идет освоение образовательных программ (и основной, и дополнительных) на </w:t>
      </w:r>
      <w:r w:rsidRPr="000B4063">
        <w:rPr>
          <w:sz w:val="28"/>
          <w:szCs w:val="28"/>
        </w:rPr>
        <w:lastRenderedPageBreak/>
        <w:t>основе современных образовательных технологий и индивидуальных учебных планов.</w:t>
      </w:r>
      <w:proofErr w:type="gramEnd"/>
      <w:r w:rsidRPr="000B4063">
        <w:rPr>
          <w:sz w:val="28"/>
          <w:szCs w:val="28"/>
        </w:rPr>
        <w:t xml:space="preserve"> Чтобы были места  применения того, что студент узнал, чему научился:  таким местом может быть проведение исследования, производственная практика, построение и </w:t>
      </w:r>
      <w:r>
        <w:rPr>
          <w:sz w:val="28"/>
          <w:szCs w:val="28"/>
        </w:rPr>
        <w:t xml:space="preserve"> реализация различных  проектов.</w:t>
      </w:r>
    </w:p>
    <w:p w:rsidR="00176773" w:rsidRPr="000B4063" w:rsidRDefault="00176773" w:rsidP="00176773">
      <w:pPr>
        <w:spacing w:line="276" w:lineRule="auto"/>
        <w:ind w:firstLine="851"/>
        <w:rPr>
          <w:sz w:val="28"/>
          <w:szCs w:val="28"/>
        </w:rPr>
      </w:pPr>
      <w:r w:rsidRPr="000B4063">
        <w:rPr>
          <w:sz w:val="28"/>
          <w:szCs w:val="28"/>
        </w:rPr>
        <w:t xml:space="preserve">Формирование общих и профессиональных компетенций студентов СПО возможно при использовании в учебно-воспитательном процессе личностно – ориентированных педагогических технологий, которые позволяют осуществить переход от приоритетного выполнения учебных планов и программ к интересам развития конкретной личности. Одной из таких технологий является </w:t>
      </w:r>
      <w:proofErr w:type="spellStart"/>
      <w:r w:rsidRPr="000B4063">
        <w:rPr>
          <w:sz w:val="28"/>
          <w:szCs w:val="28"/>
        </w:rPr>
        <w:t>тьюторское</w:t>
      </w:r>
      <w:proofErr w:type="spellEnd"/>
      <w:r w:rsidRPr="000B4063">
        <w:rPr>
          <w:sz w:val="28"/>
          <w:szCs w:val="28"/>
        </w:rPr>
        <w:t xml:space="preserve"> сопровождение индивидуальной образовательной прог</w:t>
      </w:r>
      <w:r>
        <w:rPr>
          <w:sz w:val="28"/>
          <w:szCs w:val="28"/>
        </w:rPr>
        <w:t>раммы студента</w:t>
      </w:r>
      <w:r w:rsidRPr="000B4063">
        <w:rPr>
          <w:sz w:val="28"/>
          <w:szCs w:val="28"/>
        </w:rPr>
        <w:t>.</w:t>
      </w:r>
    </w:p>
    <w:p w:rsidR="00176773" w:rsidRPr="000B4063" w:rsidRDefault="00176773" w:rsidP="00176773">
      <w:pPr>
        <w:spacing w:line="276" w:lineRule="auto"/>
        <w:ind w:firstLine="709"/>
        <w:rPr>
          <w:sz w:val="28"/>
          <w:szCs w:val="28"/>
        </w:rPr>
      </w:pPr>
      <w:proofErr w:type="spellStart"/>
      <w:r w:rsidRPr="000B4063">
        <w:rPr>
          <w:sz w:val="28"/>
          <w:szCs w:val="28"/>
        </w:rPr>
        <w:t>Тьюторство</w:t>
      </w:r>
      <w:proofErr w:type="spellEnd"/>
      <w:r w:rsidRPr="000B4063">
        <w:rPr>
          <w:sz w:val="28"/>
          <w:szCs w:val="28"/>
        </w:rPr>
        <w:t xml:space="preserve"> как инновационная педагогическая деятельность становится   важным ресурсом при подготовке  будущего педагога. Понятия «</w:t>
      </w:r>
      <w:proofErr w:type="spellStart"/>
      <w:r w:rsidRPr="000B4063">
        <w:rPr>
          <w:sz w:val="28"/>
          <w:szCs w:val="28"/>
        </w:rPr>
        <w:t>тьюторство</w:t>
      </w:r>
      <w:proofErr w:type="spellEnd"/>
      <w:r w:rsidRPr="000B4063">
        <w:rPr>
          <w:sz w:val="28"/>
          <w:szCs w:val="28"/>
        </w:rPr>
        <w:t>», «</w:t>
      </w:r>
      <w:proofErr w:type="spellStart"/>
      <w:r w:rsidRPr="000B4063">
        <w:rPr>
          <w:sz w:val="28"/>
          <w:szCs w:val="28"/>
        </w:rPr>
        <w:t>тьюторское</w:t>
      </w:r>
      <w:proofErr w:type="spellEnd"/>
      <w:r w:rsidRPr="000B4063">
        <w:rPr>
          <w:sz w:val="28"/>
          <w:szCs w:val="28"/>
        </w:rPr>
        <w:t xml:space="preserve"> сопровождение» не являются в строгом смысле слова новыми для современного образования. «</w:t>
      </w:r>
      <w:proofErr w:type="spellStart"/>
      <w:r w:rsidRPr="000B4063">
        <w:rPr>
          <w:sz w:val="28"/>
          <w:szCs w:val="28"/>
        </w:rPr>
        <w:t>Тьюторство</w:t>
      </w:r>
      <w:proofErr w:type="spellEnd"/>
      <w:r w:rsidRPr="000B4063">
        <w:rPr>
          <w:sz w:val="28"/>
          <w:szCs w:val="28"/>
        </w:rPr>
        <w:t xml:space="preserve"> как   оригинальная философия образования и ведущий способ организации образовательной системы берет начало в средневековых европейских университетах XII – XIV веков. В качестве же особой педагогической позиции, а затем и должности, оно оформляется в известнейших  древнейших университетах-городах Великобритании</w:t>
      </w:r>
      <w:r>
        <w:rPr>
          <w:sz w:val="28"/>
          <w:szCs w:val="28"/>
        </w:rPr>
        <w:t xml:space="preserve">. </w:t>
      </w:r>
      <w:r w:rsidRPr="000B4063">
        <w:rPr>
          <w:sz w:val="28"/>
          <w:szCs w:val="28"/>
        </w:rPr>
        <w:t xml:space="preserve">Учебная </w:t>
      </w:r>
      <w:r>
        <w:rPr>
          <w:sz w:val="28"/>
          <w:szCs w:val="28"/>
        </w:rPr>
        <w:t xml:space="preserve">программа, </w:t>
      </w:r>
      <w:r w:rsidRPr="000B4063">
        <w:rPr>
          <w:sz w:val="28"/>
          <w:szCs w:val="28"/>
        </w:rPr>
        <w:t xml:space="preserve">своеобразной «вершиной айсберга» которой является индивидуальный учебный план, мыслится как вспомогательное средство в освоении знаний.  Формальное «прохождение» программы в целом не влияет на реальное продвижение учащегося </w:t>
      </w:r>
      <w:r>
        <w:rPr>
          <w:sz w:val="28"/>
          <w:szCs w:val="28"/>
        </w:rPr>
        <w:t>в интеллектуальном пространстве</w:t>
      </w:r>
      <w:r w:rsidRPr="000B4063">
        <w:rPr>
          <w:sz w:val="28"/>
          <w:szCs w:val="28"/>
        </w:rPr>
        <w:t xml:space="preserve">. </w:t>
      </w:r>
      <w:r>
        <w:rPr>
          <w:sz w:val="28"/>
          <w:szCs w:val="28"/>
        </w:rPr>
        <w:t>Вопросы</w:t>
      </w:r>
      <w:r w:rsidRPr="000B4063">
        <w:rPr>
          <w:sz w:val="28"/>
          <w:szCs w:val="28"/>
        </w:rPr>
        <w:t>,  как, каким образом, в какое время, с какой продолжительностью и в каких группах происходит освоение знаний, регулировал сам обучающийся в соответствии с собственными запросами, склонностями, предыдущим опытом, планируемой в будущем профессиональной деятельностью». </w:t>
      </w:r>
    </w:p>
    <w:p w:rsidR="00176773" w:rsidRPr="000B4063" w:rsidRDefault="00176773" w:rsidP="00176773">
      <w:pPr>
        <w:spacing w:line="276" w:lineRule="auto"/>
        <w:ind w:firstLine="709"/>
        <w:rPr>
          <w:sz w:val="28"/>
          <w:szCs w:val="28"/>
        </w:rPr>
      </w:pPr>
      <w:r w:rsidRPr="000B4063">
        <w:rPr>
          <w:sz w:val="28"/>
          <w:szCs w:val="28"/>
        </w:rPr>
        <w:t xml:space="preserve">В современном образовании </w:t>
      </w:r>
      <w:proofErr w:type="spellStart"/>
      <w:r w:rsidRPr="000B4063">
        <w:rPr>
          <w:sz w:val="28"/>
          <w:szCs w:val="28"/>
        </w:rPr>
        <w:t>тьюторство</w:t>
      </w:r>
      <w:proofErr w:type="spellEnd"/>
      <w:r w:rsidRPr="000B4063">
        <w:rPr>
          <w:sz w:val="28"/>
          <w:szCs w:val="28"/>
        </w:rPr>
        <w:t> – это педагогическая позиция, которая связана со специальным образом организованной системой образования. «Учебный процесс, режим и характер занятий выстраиваются и складываются, исходя из познавательного интереса, склонностей, способностей восприятия ученика». «Движущие силы в ней – это </w:t>
      </w:r>
      <w:proofErr w:type="spellStart"/>
      <w:r w:rsidRPr="000B4063">
        <w:rPr>
          <w:sz w:val="28"/>
          <w:szCs w:val="28"/>
        </w:rPr>
        <w:t>педа</w:t>
      </w:r>
      <w:r>
        <w:rPr>
          <w:sz w:val="28"/>
          <w:szCs w:val="28"/>
        </w:rPr>
        <w:t>гог-тьютор</w:t>
      </w:r>
      <w:proofErr w:type="spellEnd"/>
      <w:r>
        <w:rPr>
          <w:sz w:val="28"/>
          <w:szCs w:val="28"/>
        </w:rPr>
        <w:t> и его подопечный»</w:t>
      </w:r>
      <w:r w:rsidRPr="000B4063">
        <w:rPr>
          <w:sz w:val="28"/>
          <w:szCs w:val="28"/>
        </w:rPr>
        <w:t>.</w:t>
      </w:r>
    </w:p>
    <w:p w:rsidR="00176773" w:rsidRDefault="00176773" w:rsidP="00176773">
      <w:pPr>
        <w:spacing w:line="276" w:lineRule="auto"/>
        <w:ind w:firstLine="709"/>
        <w:rPr>
          <w:sz w:val="28"/>
          <w:szCs w:val="28"/>
        </w:rPr>
      </w:pPr>
      <w:r w:rsidRPr="000B4063">
        <w:rPr>
          <w:sz w:val="28"/>
          <w:szCs w:val="28"/>
        </w:rPr>
        <w:t xml:space="preserve">Т.М. Ковалева, президент Межрегиональной   </w:t>
      </w:r>
      <w:proofErr w:type="spellStart"/>
      <w:r w:rsidRPr="000B4063">
        <w:rPr>
          <w:sz w:val="28"/>
          <w:szCs w:val="28"/>
        </w:rPr>
        <w:t>тьюторской</w:t>
      </w:r>
      <w:proofErr w:type="spellEnd"/>
      <w:r w:rsidRPr="000B4063">
        <w:rPr>
          <w:sz w:val="28"/>
          <w:szCs w:val="28"/>
        </w:rPr>
        <w:t xml:space="preserve"> ассоциации, дает такое определение: Тьютор – это педагог, который действует по принципу индивидуализации и сопровождает построение учащимся своей индивидуальной образовательной программы</w:t>
      </w:r>
      <w:r>
        <w:rPr>
          <w:sz w:val="28"/>
          <w:szCs w:val="28"/>
        </w:rPr>
        <w:t xml:space="preserve">. </w:t>
      </w:r>
    </w:p>
    <w:p w:rsidR="00176773" w:rsidRPr="000B4063" w:rsidRDefault="00176773" w:rsidP="00176773">
      <w:pPr>
        <w:spacing w:line="276" w:lineRule="auto"/>
        <w:ind w:firstLine="709"/>
        <w:rPr>
          <w:sz w:val="28"/>
          <w:szCs w:val="28"/>
        </w:rPr>
      </w:pPr>
      <w:r>
        <w:rPr>
          <w:sz w:val="28"/>
          <w:szCs w:val="28"/>
        </w:rPr>
        <w:lastRenderedPageBreak/>
        <w:t>У</w:t>
      </w:r>
      <w:r w:rsidRPr="000B4063">
        <w:rPr>
          <w:sz w:val="28"/>
          <w:szCs w:val="28"/>
        </w:rPr>
        <w:t xml:space="preserve"> нас в стране разработан стандарт </w:t>
      </w:r>
      <w:proofErr w:type="spellStart"/>
      <w:r w:rsidRPr="000B4063">
        <w:rPr>
          <w:sz w:val="28"/>
          <w:szCs w:val="28"/>
        </w:rPr>
        <w:t>тьюторской</w:t>
      </w:r>
      <w:proofErr w:type="spellEnd"/>
      <w:r w:rsidRPr="000B4063">
        <w:rPr>
          <w:sz w:val="28"/>
          <w:szCs w:val="28"/>
        </w:rPr>
        <w:t xml:space="preserve"> деятельности в образ</w:t>
      </w:r>
      <w:r>
        <w:rPr>
          <w:sz w:val="28"/>
          <w:szCs w:val="28"/>
        </w:rPr>
        <w:t>овании.</w:t>
      </w:r>
      <w:r w:rsidRPr="000B4063">
        <w:rPr>
          <w:sz w:val="28"/>
          <w:szCs w:val="28"/>
        </w:rPr>
        <w:t xml:space="preserve"> Эта должность значится в тарифно-квалификационном справочнике руководящих и педагогических должностей образования, и в настоящее время</w:t>
      </w:r>
      <w:r>
        <w:rPr>
          <w:sz w:val="28"/>
          <w:szCs w:val="28"/>
        </w:rPr>
        <w:t>,</w:t>
      </w:r>
      <w:r w:rsidRPr="000B4063">
        <w:rPr>
          <w:sz w:val="28"/>
          <w:szCs w:val="28"/>
        </w:rPr>
        <w:t xml:space="preserve"> в 2-х вузах – в Москве и во Владивостоке успешно идет магистерская подготовка </w:t>
      </w:r>
      <w:proofErr w:type="spellStart"/>
      <w:r w:rsidRPr="000B4063">
        <w:rPr>
          <w:sz w:val="28"/>
          <w:szCs w:val="28"/>
        </w:rPr>
        <w:t>тьюторов</w:t>
      </w:r>
      <w:proofErr w:type="spellEnd"/>
      <w:r w:rsidRPr="000B4063">
        <w:rPr>
          <w:sz w:val="28"/>
          <w:szCs w:val="28"/>
        </w:rPr>
        <w:t>. Согласно стандарту, тьютор выполняет следующие функции:</w:t>
      </w:r>
    </w:p>
    <w:p w:rsidR="00176773" w:rsidRPr="000B4063" w:rsidRDefault="00176773" w:rsidP="00176773">
      <w:pPr>
        <w:pStyle w:val="a3"/>
        <w:numPr>
          <w:ilvl w:val="0"/>
          <w:numId w:val="1"/>
        </w:numPr>
        <w:tabs>
          <w:tab w:val="left" w:pos="142"/>
        </w:tabs>
        <w:ind w:left="0" w:firstLine="709"/>
        <w:contextualSpacing w:val="0"/>
        <w:rPr>
          <w:rFonts w:ascii="Times New Roman" w:hAnsi="Times New Roman"/>
          <w:sz w:val="28"/>
          <w:szCs w:val="28"/>
        </w:rPr>
      </w:pPr>
      <w:r w:rsidRPr="000B4063">
        <w:rPr>
          <w:rFonts w:ascii="Times New Roman" w:hAnsi="Times New Roman"/>
          <w:sz w:val="28"/>
          <w:szCs w:val="28"/>
        </w:rPr>
        <w:t xml:space="preserve">Обеспечивает формирование и развитие </w:t>
      </w:r>
      <w:proofErr w:type="gramStart"/>
      <w:r w:rsidRPr="000B4063">
        <w:rPr>
          <w:rFonts w:ascii="Times New Roman" w:hAnsi="Times New Roman"/>
          <w:sz w:val="28"/>
          <w:szCs w:val="28"/>
        </w:rPr>
        <w:t>обучающимся</w:t>
      </w:r>
      <w:proofErr w:type="gramEnd"/>
      <w:r w:rsidRPr="000B4063">
        <w:rPr>
          <w:rFonts w:ascii="Times New Roman" w:hAnsi="Times New Roman"/>
          <w:sz w:val="28"/>
          <w:szCs w:val="28"/>
        </w:rPr>
        <w:t xml:space="preserve"> своего образовательного запроса (интереса и т.п.)</w:t>
      </w:r>
    </w:p>
    <w:p w:rsidR="00176773" w:rsidRPr="000B4063" w:rsidRDefault="00176773" w:rsidP="00176773">
      <w:pPr>
        <w:pStyle w:val="a3"/>
        <w:numPr>
          <w:ilvl w:val="0"/>
          <w:numId w:val="1"/>
        </w:numPr>
        <w:tabs>
          <w:tab w:val="left" w:pos="142"/>
        </w:tabs>
        <w:ind w:left="0" w:firstLine="709"/>
        <w:contextualSpacing w:val="0"/>
        <w:rPr>
          <w:rFonts w:ascii="Times New Roman" w:hAnsi="Times New Roman"/>
          <w:sz w:val="28"/>
          <w:szCs w:val="28"/>
        </w:rPr>
      </w:pPr>
      <w:r w:rsidRPr="000B4063">
        <w:rPr>
          <w:rFonts w:ascii="Times New Roman" w:hAnsi="Times New Roman"/>
          <w:sz w:val="28"/>
          <w:szCs w:val="28"/>
        </w:rPr>
        <w:t xml:space="preserve">Проводит совместно с </w:t>
      </w:r>
      <w:proofErr w:type="spellStart"/>
      <w:r w:rsidRPr="000B4063">
        <w:rPr>
          <w:rFonts w:ascii="Times New Roman" w:hAnsi="Times New Roman"/>
          <w:sz w:val="28"/>
          <w:szCs w:val="28"/>
        </w:rPr>
        <w:t>обучащимся</w:t>
      </w:r>
      <w:proofErr w:type="spellEnd"/>
      <w:r w:rsidRPr="000B4063">
        <w:rPr>
          <w:rFonts w:ascii="Times New Roman" w:hAnsi="Times New Roman"/>
          <w:sz w:val="28"/>
          <w:szCs w:val="28"/>
        </w:rPr>
        <w:t xml:space="preserve"> анализ ресурсов образовательной среды для реализации его образовательного запроса</w:t>
      </w:r>
    </w:p>
    <w:p w:rsidR="00176773" w:rsidRPr="000B4063" w:rsidRDefault="00176773" w:rsidP="00176773">
      <w:pPr>
        <w:pStyle w:val="a3"/>
        <w:numPr>
          <w:ilvl w:val="0"/>
          <w:numId w:val="1"/>
        </w:numPr>
        <w:tabs>
          <w:tab w:val="left" w:pos="142"/>
        </w:tabs>
        <w:ind w:left="0" w:firstLine="709"/>
        <w:contextualSpacing w:val="0"/>
        <w:rPr>
          <w:rFonts w:ascii="Times New Roman" w:hAnsi="Times New Roman"/>
          <w:sz w:val="28"/>
          <w:szCs w:val="28"/>
        </w:rPr>
      </w:pPr>
      <w:r w:rsidRPr="000B4063">
        <w:rPr>
          <w:rFonts w:ascii="Times New Roman" w:hAnsi="Times New Roman"/>
          <w:sz w:val="28"/>
          <w:szCs w:val="28"/>
        </w:rPr>
        <w:t xml:space="preserve">Оказывает содействие </w:t>
      </w:r>
      <w:proofErr w:type="gramStart"/>
      <w:r w:rsidRPr="000B4063">
        <w:rPr>
          <w:rFonts w:ascii="Times New Roman" w:hAnsi="Times New Roman"/>
          <w:sz w:val="28"/>
          <w:szCs w:val="28"/>
        </w:rPr>
        <w:t>обучающемуся</w:t>
      </w:r>
      <w:proofErr w:type="gramEnd"/>
      <w:r w:rsidRPr="000B4063">
        <w:rPr>
          <w:rFonts w:ascii="Times New Roman" w:hAnsi="Times New Roman"/>
          <w:sz w:val="28"/>
          <w:szCs w:val="28"/>
        </w:rPr>
        <w:t xml:space="preserve"> в планировании  и реализации индивидуального образовательного маршрута (программы, плана, траектории, сценария, проекта и т.п.)</w:t>
      </w:r>
    </w:p>
    <w:p w:rsidR="00176773" w:rsidRPr="000B4063" w:rsidRDefault="00176773" w:rsidP="00176773">
      <w:pPr>
        <w:pStyle w:val="a3"/>
        <w:numPr>
          <w:ilvl w:val="0"/>
          <w:numId w:val="1"/>
        </w:numPr>
        <w:tabs>
          <w:tab w:val="left" w:pos="142"/>
        </w:tabs>
        <w:ind w:left="0" w:firstLine="709"/>
        <w:contextualSpacing w:val="0"/>
        <w:rPr>
          <w:rFonts w:ascii="Times New Roman" w:hAnsi="Times New Roman"/>
          <w:sz w:val="28"/>
          <w:szCs w:val="28"/>
        </w:rPr>
      </w:pPr>
      <w:r w:rsidRPr="000B4063">
        <w:rPr>
          <w:rFonts w:ascii="Times New Roman" w:hAnsi="Times New Roman"/>
          <w:sz w:val="28"/>
          <w:szCs w:val="28"/>
        </w:rPr>
        <w:t xml:space="preserve">Организовывает анализ и оценку  </w:t>
      </w:r>
      <w:proofErr w:type="gramStart"/>
      <w:r w:rsidRPr="000B4063">
        <w:rPr>
          <w:rFonts w:ascii="Times New Roman" w:hAnsi="Times New Roman"/>
          <w:sz w:val="28"/>
          <w:szCs w:val="28"/>
        </w:rPr>
        <w:t>обучающимися</w:t>
      </w:r>
      <w:proofErr w:type="gramEnd"/>
      <w:r w:rsidRPr="000B4063">
        <w:rPr>
          <w:rFonts w:ascii="Times New Roman" w:hAnsi="Times New Roman"/>
          <w:sz w:val="28"/>
          <w:szCs w:val="28"/>
        </w:rPr>
        <w:t xml:space="preserve"> своих достижений и процесса реализации своего образовательного движения</w:t>
      </w:r>
    </w:p>
    <w:p w:rsidR="00176773" w:rsidRPr="000B4063" w:rsidRDefault="00176773" w:rsidP="00176773">
      <w:pPr>
        <w:pStyle w:val="a3"/>
        <w:numPr>
          <w:ilvl w:val="0"/>
          <w:numId w:val="1"/>
        </w:numPr>
        <w:tabs>
          <w:tab w:val="left" w:pos="142"/>
        </w:tabs>
        <w:ind w:left="0" w:firstLine="709"/>
        <w:contextualSpacing w:val="0"/>
        <w:rPr>
          <w:rFonts w:ascii="Times New Roman" w:hAnsi="Times New Roman"/>
          <w:sz w:val="28"/>
          <w:szCs w:val="28"/>
        </w:rPr>
      </w:pPr>
      <w:r w:rsidRPr="000B4063">
        <w:rPr>
          <w:rFonts w:ascii="Times New Roman" w:hAnsi="Times New Roman"/>
          <w:sz w:val="28"/>
          <w:szCs w:val="28"/>
        </w:rPr>
        <w:t>Обеспечивает рациональное использование и расширение ресурсов среды для реализации индивидуального образовательного маршрута и т.п.</w:t>
      </w:r>
    </w:p>
    <w:p w:rsidR="00176773" w:rsidRPr="000B4063" w:rsidRDefault="00176773" w:rsidP="00176773">
      <w:pPr>
        <w:pStyle w:val="a3"/>
        <w:numPr>
          <w:ilvl w:val="0"/>
          <w:numId w:val="1"/>
        </w:numPr>
        <w:tabs>
          <w:tab w:val="left" w:pos="142"/>
        </w:tabs>
        <w:ind w:left="0" w:firstLine="709"/>
        <w:contextualSpacing w:val="0"/>
        <w:rPr>
          <w:rFonts w:ascii="Times New Roman" w:hAnsi="Times New Roman"/>
          <w:sz w:val="28"/>
          <w:szCs w:val="28"/>
        </w:rPr>
      </w:pPr>
      <w:r w:rsidRPr="000B4063">
        <w:rPr>
          <w:rFonts w:ascii="Times New Roman" w:hAnsi="Times New Roman"/>
          <w:sz w:val="28"/>
          <w:szCs w:val="28"/>
        </w:rPr>
        <w:t>Сотрудничает с субъектами образовательной деятельности и социальной среды для создания условий, способствующих реализации индивидуального образовательного маршрута и т.п.</w:t>
      </w:r>
    </w:p>
    <w:p w:rsidR="00176773" w:rsidRPr="000B4063" w:rsidRDefault="00176773" w:rsidP="00176773">
      <w:pPr>
        <w:pStyle w:val="a3"/>
        <w:numPr>
          <w:ilvl w:val="0"/>
          <w:numId w:val="1"/>
        </w:numPr>
        <w:tabs>
          <w:tab w:val="left" w:pos="142"/>
        </w:tabs>
        <w:ind w:left="0" w:firstLine="709"/>
        <w:contextualSpacing w:val="0"/>
        <w:rPr>
          <w:rFonts w:ascii="Times New Roman" w:hAnsi="Times New Roman"/>
          <w:sz w:val="28"/>
          <w:szCs w:val="28"/>
        </w:rPr>
      </w:pPr>
      <w:r w:rsidRPr="000B4063">
        <w:rPr>
          <w:rFonts w:ascii="Times New Roman" w:hAnsi="Times New Roman"/>
          <w:sz w:val="28"/>
          <w:szCs w:val="28"/>
        </w:rPr>
        <w:t>Разрабатывает и адаптирует методические инструменты и дидактические средства для задач индивидуализации</w:t>
      </w:r>
    </w:p>
    <w:p w:rsidR="00176773" w:rsidRPr="000B4063" w:rsidRDefault="00176773" w:rsidP="00176773">
      <w:pPr>
        <w:pStyle w:val="a3"/>
        <w:numPr>
          <w:ilvl w:val="0"/>
          <w:numId w:val="1"/>
        </w:numPr>
        <w:tabs>
          <w:tab w:val="left" w:pos="142"/>
        </w:tabs>
        <w:ind w:left="0" w:firstLine="709"/>
        <w:contextualSpacing w:val="0"/>
        <w:rPr>
          <w:rFonts w:ascii="Times New Roman" w:hAnsi="Times New Roman"/>
          <w:sz w:val="28"/>
          <w:szCs w:val="28"/>
        </w:rPr>
      </w:pPr>
      <w:r w:rsidRPr="000B4063">
        <w:rPr>
          <w:rFonts w:ascii="Times New Roman" w:hAnsi="Times New Roman"/>
          <w:sz w:val="28"/>
          <w:szCs w:val="28"/>
        </w:rPr>
        <w:t>Ведёт рабочую документацию по сопровождению образовательного движения конкретного обучающегося.</w:t>
      </w:r>
    </w:p>
    <w:p w:rsidR="00176773" w:rsidRDefault="00176773" w:rsidP="00176773">
      <w:pPr>
        <w:tabs>
          <w:tab w:val="left" w:pos="142"/>
        </w:tabs>
        <w:spacing w:line="276" w:lineRule="auto"/>
        <w:ind w:firstLine="709"/>
        <w:rPr>
          <w:sz w:val="28"/>
          <w:szCs w:val="28"/>
        </w:rPr>
      </w:pPr>
      <w:r>
        <w:rPr>
          <w:sz w:val="28"/>
          <w:szCs w:val="28"/>
        </w:rPr>
        <w:t>При создании условий</w:t>
      </w:r>
      <w:r w:rsidRPr="000B4063">
        <w:rPr>
          <w:sz w:val="28"/>
          <w:szCs w:val="28"/>
        </w:rPr>
        <w:t xml:space="preserve"> для индивидуализации, в работе со студентами учитываются главные принципы тьюторского образования:</w:t>
      </w:r>
    </w:p>
    <w:p w:rsidR="00176773" w:rsidRPr="000B4063" w:rsidRDefault="00176773" w:rsidP="00176773">
      <w:pPr>
        <w:spacing w:line="276" w:lineRule="auto"/>
        <w:ind w:firstLine="709"/>
        <w:rPr>
          <w:sz w:val="28"/>
          <w:szCs w:val="28"/>
        </w:rPr>
      </w:pPr>
      <w:r w:rsidRPr="004A1C5E">
        <w:rPr>
          <w:i/>
          <w:sz w:val="28"/>
          <w:szCs w:val="28"/>
        </w:rPr>
        <w:t>Принцип ресурсной избыточности</w:t>
      </w:r>
      <w:r w:rsidRPr="000B4063">
        <w:rPr>
          <w:sz w:val="28"/>
          <w:szCs w:val="28"/>
        </w:rPr>
        <w:t xml:space="preserve"> образовательной среды и вариативности.  Колледж  заботится о создании  «избыточной» образовательной среды при освоении дисциплин и профессиональных модулей, при прохождении студентами практики, при организации учебной </w:t>
      </w:r>
      <w:proofErr w:type="spellStart"/>
      <w:r w:rsidRPr="000B4063">
        <w:rPr>
          <w:sz w:val="28"/>
          <w:szCs w:val="28"/>
        </w:rPr>
        <w:t>научо-ислледовательской</w:t>
      </w:r>
      <w:proofErr w:type="spellEnd"/>
      <w:r w:rsidRPr="000B4063">
        <w:rPr>
          <w:sz w:val="28"/>
          <w:szCs w:val="28"/>
        </w:rPr>
        <w:t xml:space="preserve"> работе студентов, а также во внеурочной деятельности. Избыточность означает, что  для решения одной задачи ресурсов предлагается  больше, чем их нужно. </w:t>
      </w:r>
    </w:p>
    <w:p w:rsidR="00176773" w:rsidRDefault="00176773" w:rsidP="00176773">
      <w:pPr>
        <w:pStyle w:val="a3"/>
        <w:tabs>
          <w:tab w:val="left" w:pos="3261"/>
        </w:tabs>
        <w:autoSpaceDE w:val="0"/>
        <w:autoSpaceDN w:val="0"/>
        <w:adjustRightInd w:val="0"/>
        <w:ind w:left="0" w:firstLine="709"/>
        <w:rPr>
          <w:rFonts w:ascii="Times New Roman" w:hAnsi="Times New Roman"/>
          <w:sz w:val="28"/>
          <w:szCs w:val="28"/>
        </w:rPr>
      </w:pPr>
      <w:r w:rsidRPr="004A1C5E">
        <w:rPr>
          <w:rFonts w:ascii="Times New Roman" w:hAnsi="Times New Roman"/>
          <w:i/>
          <w:sz w:val="28"/>
          <w:szCs w:val="28"/>
        </w:rPr>
        <w:t>Вариативность</w:t>
      </w:r>
      <w:r w:rsidRPr="000B4063">
        <w:rPr>
          <w:rFonts w:ascii="Times New Roman" w:hAnsi="Times New Roman"/>
          <w:sz w:val="28"/>
          <w:szCs w:val="28"/>
        </w:rPr>
        <w:t xml:space="preserve"> означает возможность выбора из нескольких предлагаемых вариантов видов и способов деят</w:t>
      </w:r>
      <w:r>
        <w:rPr>
          <w:rFonts w:ascii="Times New Roman" w:hAnsi="Times New Roman"/>
          <w:sz w:val="28"/>
          <w:szCs w:val="28"/>
        </w:rPr>
        <w:t>ельности, видов ресурсов.</w:t>
      </w:r>
    </w:p>
    <w:p w:rsidR="00176773" w:rsidRPr="000B4063" w:rsidRDefault="00176773" w:rsidP="00176773">
      <w:pPr>
        <w:pStyle w:val="a3"/>
        <w:tabs>
          <w:tab w:val="left" w:pos="3261"/>
        </w:tabs>
        <w:autoSpaceDE w:val="0"/>
        <w:autoSpaceDN w:val="0"/>
        <w:adjustRightInd w:val="0"/>
        <w:ind w:left="0" w:firstLine="709"/>
        <w:rPr>
          <w:rFonts w:ascii="Times New Roman" w:hAnsi="Times New Roman"/>
          <w:sz w:val="28"/>
          <w:szCs w:val="28"/>
        </w:rPr>
      </w:pPr>
      <w:r w:rsidRPr="004A1C5E">
        <w:rPr>
          <w:rFonts w:ascii="Times New Roman" w:hAnsi="Times New Roman"/>
          <w:i/>
          <w:sz w:val="28"/>
          <w:szCs w:val="28"/>
        </w:rPr>
        <w:t>Принцип открытости.</w:t>
      </w:r>
      <w:r w:rsidRPr="000B4063">
        <w:rPr>
          <w:rFonts w:ascii="Times New Roman" w:hAnsi="Times New Roman"/>
          <w:sz w:val="28"/>
          <w:szCs w:val="28"/>
        </w:rPr>
        <w:t xml:space="preserve"> Колледж - открытая система. Это и связи с образовательными учреждениями: общеобразовательные школы, дошкольные образовательные учреждения; детские оздоровительные лагеря, </w:t>
      </w:r>
      <w:r w:rsidRPr="000B4063">
        <w:rPr>
          <w:rFonts w:ascii="Times New Roman" w:hAnsi="Times New Roman"/>
          <w:sz w:val="28"/>
          <w:szCs w:val="28"/>
        </w:rPr>
        <w:lastRenderedPageBreak/>
        <w:t xml:space="preserve">ВУЗы; учреждения культуры; республиканский перинатальный центр; спортивные учреждения, религиозные учреждения. Ярким примером открытости в нашем случае являются факты дуального образования. В настоящее время студенты-очники работают в школах и детских оздоровительных лагерях республики в рамках учебного года. Колледж совместно с </w:t>
      </w:r>
      <w:proofErr w:type="spellStart"/>
      <w:r w:rsidRPr="000B4063">
        <w:rPr>
          <w:rFonts w:ascii="Times New Roman" w:hAnsi="Times New Roman"/>
          <w:sz w:val="28"/>
          <w:szCs w:val="28"/>
        </w:rPr>
        <w:t>Оршанской</w:t>
      </w:r>
      <w:proofErr w:type="spellEnd"/>
      <w:r w:rsidRPr="000B4063">
        <w:rPr>
          <w:rFonts w:ascii="Times New Roman" w:hAnsi="Times New Roman"/>
          <w:sz w:val="28"/>
          <w:szCs w:val="28"/>
        </w:rPr>
        <w:t xml:space="preserve"> средней общеобразовательной школой начинает деятельность инновационной площадки по теме «Модель дуального педагогического образования в части подготовки специалистов к реализации внеурочной деятельности в рамках ФГОС начального общего образования  (на примере взаимодействия </w:t>
      </w:r>
      <w:proofErr w:type="spellStart"/>
      <w:r w:rsidRPr="000B4063">
        <w:rPr>
          <w:rFonts w:ascii="Times New Roman" w:hAnsi="Times New Roman"/>
          <w:sz w:val="28"/>
          <w:szCs w:val="28"/>
        </w:rPr>
        <w:t>педколледж-школа</w:t>
      </w:r>
      <w:proofErr w:type="spellEnd"/>
      <w:r w:rsidRPr="000B4063">
        <w:rPr>
          <w:rFonts w:ascii="Times New Roman" w:hAnsi="Times New Roman"/>
          <w:sz w:val="28"/>
          <w:szCs w:val="28"/>
        </w:rPr>
        <w:t xml:space="preserve">)». </w:t>
      </w:r>
    </w:p>
    <w:p w:rsidR="00176773" w:rsidRDefault="00176773" w:rsidP="00176773">
      <w:pPr>
        <w:pStyle w:val="a3"/>
        <w:ind w:left="0" w:firstLine="709"/>
        <w:rPr>
          <w:rFonts w:ascii="Times New Roman" w:hAnsi="Times New Roman"/>
          <w:sz w:val="28"/>
          <w:szCs w:val="28"/>
        </w:rPr>
      </w:pPr>
      <w:r w:rsidRPr="000B4063">
        <w:rPr>
          <w:rFonts w:ascii="Times New Roman" w:hAnsi="Times New Roman"/>
          <w:sz w:val="28"/>
          <w:szCs w:val="28"/>
        </w:rPr>
        <w:t xml:space="preserve">Реализация принципа открытости возможна, если </w:t>
      </w:r>
      <w:proofErr w:type="gramStart"/>
      <w:r w:rsidRPr="000B4063">
        <w:rPr>
          <w:rFonts w:ascii="Times New Roman" w:hAnsi="Times New Roman"/>
          <w:sz w:val="28"/>
          <w:szCs w:val="28"/>
        </w:rPr>
        <w:t>обучающийся</w:t>
      </w:r>
      <w:proofErr w:type="gramEnd"/>
      <w:r w:rsidRPr="000B4063">
        <w:rPr>
          <w:rFonts w:ascii="Times New Roman" w:hAnsi="Times New Roman"/>
          <w:sz w:val="28"/>
          <w:szCs w:val="28"/>
        </w:rPr>
        <w:t xml:space="preserve"> овладел культурой выбора и </w:t>
      </w:r>
      <w:proofErr w:type="spellStart"/>
      <w:r w:rsidRPr="000B4063">
        <w:rPr>
          <w:rFonts w:ascii="Times New Roman" w:hAnsi="Times New Roman"/>
          <w:sz w:val="28"/>
          <w:szCs w:val="28"/>
        </w:rPr>
        <w:t>соорганизации</w:t>
      </w:r>
      <w:proofErr w:type="spellEnd"/>
      <w:r w:rsidRPr="000B4063">
        <w:rPr>
          <w:rFonts w:ascii="Times New Roman" w:hAnsi="Times New Roman"/>
          <w:sz w:val="28"/>
          <w:szCs w:val="28"/>
        </w:rPr>
        <w:t xml:space="preserve"> различных образовательных предложений в собственную (индивидуальную) образовательную программу. Колле</w:t>
      </w:r>
      <w:proofErr w:type="gramStart"/>
      <w:r w:rsidRPr="000B4063">
        <w:rPr>
          <w:rFonts w:ascii="Times New Roman" w:hAnsi="Times New Roman"/>
          <w:sz w:val="28"/>
          <w:szCs w:val="28"/>
        </w:rPr>
        <w:t>дж стр</w:t>
      </w:r>
      <w:proofErr w:type="gramEnd"/>
      <w:r w:rsidRPr="000B4063">
        <w:rPr>
          <w:rFonts w:ascii="Times New Roman" w:hAnsi="Times New Roman"/>
          <w:sz w:val="28"/>
          <w:szCs w:val="28"/>
        </w:rPr>
        <w:t>емится к тому, чтобы  каждый элемент социальной и культурной среды мог нести в себе опред</w:t>
      </w:r>
      <w:r>
        <w:rPr>
          <w:rFonts w:ascii="Times New Roman" w:hAnsi="Times New Roman"/>
          <w:sz w:val="28"/>
          <w:szCs w:val="28"/>
        </w:rPr>
        <w:t>еленный образовательный эффект.</w:t>
      </w:r>
    </w:p>
    <w:p w:rsidR="00176773" w:rsidRDefault="00176773" w:rsidP="00176773">
      <w:pPr>
        <w:pStyle w:val="a3"/>
        <w:ind w:left="0" w:firstLine="709"/>
        <w:rPr>
          <w:rFonts w:ascii="Times New Roman" w:hAnsi="Times New Roman"/>
          <w:sz w:val="28"/>
          <w:szCs w:val="28"/>
        </w:rPr>
      </w:pPr>
      <w:r w:rsidRPr="004A1C5E">
        <w:rPr>
          <w:rFonts w:ascii="Times New Roman" w:hAnsi="Times New Roman"/>
          <w:i/>
          <w:sz w:val="28"/>
          <w:szCs w:val="28"/>
        </w:rPr>
        <w:t>Принцип гибкости</w:t>
      </w:r>
      <w:r w:rsidRPr="000B4063">
        <w:rPr>
          <w:rFonts w:ascii="Times New Roman" w:hAnsi="Times New Roman"/>
          <w:sz w:val="28"/>
          <w:szCs w:val="28"/>
        </w:rPr>
        <w:t xml:space="preserve"> – дает возможность привнести самим студентом в образовательный процесс новое, соответствующее запросу, в связи с этим образовательное учреждение вн</w:t>
      </w:r>
      <w:r>
        <w:rPr>
          <w:rFonts w:ascii="Times New Roman" w:hAnsi="Times New Roman"/>
          <w:sz w:val="28"/>
          <w:szCs w:val="28"/>
        </w:rPr>
        <w:t>осит коррективы в свою работу.</w:t>
      </w:r>
      <w:r w:rsidRPr="000B4063">
        <w:rPr>
          <w:rFonts w:ascii="Times New Roman" w:hAnsi="Times New Roman"/>
          <w:sz w:val="28"/>
          <w:szCs w:val="28"/>
        </w:rPr>
        <w:t xml:space="preserve"> </w:t>
      </w:r>
      <w:r>
        <w:rPr>
          <w:rFonts w:ascii="Times New Roman" w:hAnsi="Times New Roman"/>
          <w:sz w:val="28"/>
          <w:szCs w:val="28"/>
        </w:rPr>
        <w:tab/>
      </w:r>
      <w:r w:rsidRPr="009264E2">
        <w:rPr>
          <w:rFonts w:ascii="Times New Roman" w:hAnsi="Times New Roman"/>
          <w:i/>
          <w:sz w:val="28"/>
          <w:szCs w:val="28"/>
        </w:rPr>
        <w:t>Многофункциональность</w:t>
      </w:r>
      <w:r w:rsidRPr="000B4063">
        <w:rPr>
          <w:rFonts w:ascii="Times New Roman" w:hAnsi="Times New Roman"/>
          <w:sz w:val="28"/>
          <w:szCs w:val="28"/>
        </w:rPr>
        <w:t xml:space="preserve"> – возможность применения одних и тех же ресурсов по-разному</w:t>
      </w:r>
      <w:r>
        <w:rPr>
          <w:rFonts w:ascii="Times New Roman" w:hAnsi="Times New Roman"/>
          <w:sz w:val="28"/>
          <w:szCs w:val="28"/>
        </w:rPr>
        <w:t>.</w:t>
      </w:r>
    </w:p>
    <w:p w:rsidR="00176773" w:rsidRPr="000B4063" w:rsidRDefault="00176773" w:rsidP="00176773">
      <w:pPr>
        <w:pStyle w:val="a3"/>
        <w:ind w:left="0" w:firstLine="709"/>
        <w:rPr>
          <w:sz w:val="28"/>
          <w:szCs w:val="28"/>
        </w:rPr>
      </w:pPr>
      <w:r w:rsidRPr="009264E2">
        <w:rPr>
          <w:rFonts w:ascii="Times New Roman" w:hAnsi="Times New Roman"/>
          <w:i/>
          <w:sz w:val="28"/>
          <w:szCs w:val="28"/>
        </w:rPr>
        <w:t xml:space="preserve">Гуманная направленность средовых условий. </w:t>
      </w:r>
      <w:r w:rsidRPr="000B4063">
        <w:rPr>
          <w:rFonts w:ascii="Times New Roman" w:hAnsi="Times New Roman"/>
          <w:sz w:val="28"/>
          <w:szCs w:val="28"/>
        </w:rPr>
        <w:t xml:space="preserve">Невыполнение этого требования полностью  сводит к нулю все, что делается по выполнению первых четырех принципов. </w:t>
      </w:r>
    </w:p>
    <w:p w:rsidR="00176773" w:rsidRDefault="00176773" w:rsidP="00176773">
      <w:pPr>
        <w:spacing w:line="276" w:lineRule="auto"/>
        <w:ind w:firstLine="709"/>
        <w:rPr>
          <w:sz w:val="28"/>
          <w:szCs w:val="28"/>
        </w:rPr>
      </w:pPr>
      <w:proofErr w:type="gramStart"/>
      <w:r w:rsidRPr="000B4063">
        <w:rPr>
          <w:sz w:val="28"/>
          <w:szCs w:val="28"/>
        </w:rPr>
        <w:t xml:space="preserve">Цели и задачи тьюторского сопровождения решаются педагогами, психологами, классными руководителями, завучами, членами администрации и др. В этом случае правильнее будет говорить не о профессии </w:t>
      </w:r>
      <w:proofErr w:type="spellStart"/>
      <w:r w:rsidRPr="000B4063">
        <w:rPr>
          <w:sz w:val="28"/>
          <w:szCs w:val="28"/>
        </w:rPr>
        <w:t>тьютора</w:t>
      </w:r>
      <w:proofErr w:type="spellEnd"/>
      <w:r w:rsidRPr="000B4063">
        <w:rPr>
          <w:sz w:val="28"/>
          <w:szCs w:val="28"/>
        </w:rPr>
        <w:t xml:space="preserve">, а о </w:t>
      </w:r>
      <w:proofErr w:type="spellStart"/>
      <w:r w:rsidRPr="000B4063">
        <w:rPr>
          <w:sz w:val="28"/>
          <w:szCs w:val="28"/>
        </w:rPr>
        <w:t>тьюторской</w:t>
      </w:r>
      <w:proofErr w:type="spellEnd"/>
      <w:r w:rsidRPr="000B4063">
        <w:rPr>
          <w:sz w:val="28"/>
          <w:szCs w:val="28"/>
        </w:rPr>
        <w:t xml:space="preserve"> компетентности, котор</w:t>
      </w:r>
      <w:r>
        <w:rPr>
          <w:sz w:val="28"/>
          <w:szCs w:val="28"/>
        </w:rPr>
        <w:t>ая</w:t>
      </w:r>
      <w:r w:rsidRPr="000B4063">
        <w:rPr>
          <w:sz w:val="28"/>
          <w:szCs w:val="28"/>
        </w:rPr>
        <w:t xml:space="preserve"> должна быть сформирована у любой категории работников, осуществляющих </w:t>
      </w:r>
      <w:proofErr w:type="spellStart"/>
      <w:r w:rsidRPr="000B4063">
        <w:rPr>
          <w:sz w:val="28"/>
          <w:szCs w:val="28"/>
        </w:rPr>
        <w:t>тьюторское</w:t>
      </w:r>
      <w:proofErr w:type="spellEnd"/>
      <w:r w:rsidRPr="000B4063">
        <w:rPr>
          <w:sz w:val="28"/>
          <w:szCs w:val="28"/>
        </w:rPr>
        <w:t xml:space="preserve"> сопровождение: это могут быть руководители направлений деятельности – теоретическое обучение, учебно-производственная работа, научно-исследовательская, воспитательная работа.</w:t>
      </w:r>
      <w:proofErr w:type="gramEnd"/>
      <w:r w:rsidRPr="000B4063">
        <w:rPr>
          <w:sz w:val="28"/>
          <w:szCs w:val="28"/>
        </w:rPr>
        <w:t xml:space="preserve"> Это могут быть руководители специальностей и различные категории педагогических работников колледжа, и других образовательных организаций, где студенты проходят практику – учителя школ и воспитатели детских садов. </w:t>
      </w:r>
    </w:p>
    <w:p w:rsidR="00176773" w:rsidRDefault="00176773" w:rsidP="00176773">
      <w:pPr>
        <w:spacing w:line="276" w:lineRule="auto"/>
        <w:ind w:firstLine="851"/>
        <w:rPr>
          <w:sz w:val="28"/>
          <w:szCs w:val="28"/>
        </w:rPr>
      </w:pPr>
      <w:r w:rsidRPr="000B4063">
        <w:rPr>
          <w:sz w:val="28"/>
          <w:szCs w:val="28"/>
        </w:rPr>
        <w:t xml:space="preserve">Таким образом, наличие </w:t>
      </w:r>
      <w:r>
        <w:rPr>
          <w:sz w:val="28"/>
          <w:szCs w:val="28"/>
        </w:rPr>
        <w:t>тьюторского сопровождения (ТС)</w:t>
      </w:r>
      <w:r w:rsidRPr="000B4063">
        <w:rPr>
          <w:sz w:val="28"/>
          <w:szCs w:val="28"/>
        </w:rPr>
        <w:t xml:space="preserve"> в </w:t>
      </w:r>
      <w:proofErr w:type="gramStart"/>
      <w:r w:rsidRPr="000B4063">
        <w:rPr>
          <w:sz w:val="28"/>
          <w:szCs w:val="28"/>
        </w:rPr>
        <w:t>колледже</w:t>
      </w:r>
      <w:proofErr w:type="gramEnd"/>
      <w:r w:rsidRPr="000B4063">
        <w:rPr>
          <w:sz w:val="28"/>
          <w:szCs w:val="28"/>
        </w:rPr>
        <w:t xml:space="preserve"> так или иначе отражается в деятельности членов администрации, руководителей и сотрудников  структурных подразделений и педагогов</w:t>
      </w:r>
      <w:r>
        <w:rPr>
          <w:sz w:val="28"/>
          <w:szCs w:val="28"/>
        </w:rPr>
        <w:t xml:space="preserve"> (Рис.25)</w:t>
      </w:r>
      <w:r w:rsidRPr="000B4063">
        <w:rPr>
          <w:sz w:val="28"/>
          <w:szCs w:val="28"/>
        </w:rPr>
        <w:t xml:space="preserve">. Тьюторское сопровождение студентов всех специальностей и курсов может осуществляться в двух ситуациях - в ситуации </w:t>
      </w:r>
      <w:r w:rsidRPr="000B4063">
        <w:rPr>
          <w:sz w:val="28"/>
          <w:szCs w:val="28"/>
        </w:rPr>
        <w:lastRenderedPageBreak/>
        <w:t xml:space="preserve">образовательного </w:t>
      </w:r>
      <w:proofErr w:type="gramStart"/>
      <w:r w:rsidRPr="000B4063">
        <w:rPr>
          <w:sz w:val="28"/>
          <w:szCs w:val="28"/>
        </w:rPr>
        <w:t>запроса</w:t>
      </w:r>
      <w:proofErr w:type="gramEnd"/>
      <w:r w:rsidRPr="000B4063">
        <w:rPr>
          <w:sz w:val="28"/>
          <w:szCs w:val="28"/>
        </w:rPr>
        <w:t xml:space="preserve"> т.е. собственного интереса </w:t>
      </w:r>
      <w:proofErr w:type="spellStart"/>
      <w:r w:rsidRPr="000B4063">
        <w:rPr>
          <w:sz w:val="28"/>
          <w:szCs w:val="28"/>
        </w:rPr>
        <w:t>тьюторанта</w:t>
      </w:r>
      <w:proofErr w:type="spellEnd"/>
      <w:r w:rsidRPr="000B4063">
        <w:rPr>
          <w:sz w:val="28"/>
          <w:szCs w:val="28"/>
        </w:rPr>
        <w:t xml:space="preserve">, и в ситуации вызова. </w:t>
      </w:r>
    </w:p>
    <w:p w:rsidR="00176773" w:rsidRPr="00CA3C75" w:rsidRDefault="00176773" w:rsidP="00176773">
      <w:pPr>
        <w:spacing w:line="276" w:lineRule="auto"/>
        <w:ind w:firstLine="851"/>
        <w:rPr>
          <w:color w:val="FF0000"/>
          <w:sz w:val="28"/>
          <w:szCs w:val="28"/>
        </w:rPr>
      </w:pPr>
    </w:p>
    <w:p w:rsidR="00176773" w:rsidRPr="000B4063" w:rsidRDefault="00176773" w:rsidP="00176773">
      <w:pPr>
        <w:spacing w:line="276" w:lineRule="auto"/>
        <w:jc w:val="center"/>
        <w:rPr>
          <w:sz w:val="28"/>
          <w:szCs w:val="28"/>
        </w:rPr>
      </w:pPr>
      <w:r w:rsidRPr="000B4063">
        <w:rPr>
          <w:noProof/>
          <w:sz w:val="28"/>
          <w:szCs w:val="28"/>
        </w:rPr>
        <w:drawing>
          <wp:inline distT="0" distB="0" distL="0" distR="0">
            <wp:extent cx="5207889" cy="3163824"/>
            <wp:effectExtent l="19050" t="0" r="0" b="0"/>
            <wp:docPr id="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8571" t="14331" r="9173" b="5769"/>
                    <a:stretch>
                      <a:fillRect/>
                    </a:stretch>
                  </pic:blipFill>
                  <pic:spPr bwMode="auto">
                    <a:xfrm>
                      <a:off x="0" y="0"/>
                      <a:ext cx="5207889" cy="3163824"/>
                    </a:xfrm>
                    <a:prstGeom prst="rect">
                      <a:avLst/>
                    </a:prstGeom>
                    <a:noFill/>
                    <a:ln w="9525">
                      <a:noFill/>
                      <a:miter lim="800000"/>
                      <a:headEnd/>
                      <a:tailEnd/>
                    </a:ln>
                  </pic:spPr>
                </pic:pic>
              </a:graphicData>
            </a:graphic>
          </wp:inline>
        </w:drawing>
      </w:r>
    </w:p>
    <w:p w:rsidR="00176773" w:rsidRPr="000B4063" w:rsidRDefault="00176773" w:rsidP="00176773">
      <w:pPr>
        <w:spacing w:line="276" w:lineRule="auto"/>
        <w:rPr>
          <w:sz w:val="28"/>
          <w:szCs w:val="28"/>
        </w:rPr>
      </w:pPr>
    </w:p>
    <w:p w:rsidR="00176773" w:rsidRPr="000B4063" w:rsidRDefault="00176773" w:rsidP="00176773">
      <w:pPr>
        <w:spacing w:line="276" w:lineRule="auto"/>
        <w:ind w:firstLine="851"/>
        <w:jc w:val="center"/>
        <w:rPr>
          <w:b/>
          <w:sz w:val="28"/>
          <w:szCs w:val="28"/>
        </w:rPr>
      </w:pPr>
      <w:r>
        <w:rPr>
          <w:sz w:val="28"/>
          <w:szCs w:val="28"/>
        </w:rPr>
        <w:t>Рис. 25</w:t>
      </w:r>
      <w:r w:rsidRPr="000B4063">
        <w:rPr>
          <w:sz w:val="28"/>
          <w:szCs w:val="28"/>
        </w:rPr>
        <w:t xml:space="preserve"> </w:t>
      </w:r>
      <w:r w:rsidRPr="000B4063">
        <w:rPr>
          <w:b/>
          <w:sz w:val="28"/>
          <w:szCs w:val="28"/>
        </w:rPr>
        <w:t xml:space="preserve"> </w:t>
      </w:r>
      <w:r>
        <w:rPr>
          <w:sz w:val="28"/>
          <w:szCs w:val="28"/>
        </w:rPr>
        <w:t>Структура</w:t>
      </w:r>
      <w:r w:rsidRPr="000B4063">
        <w:rPr>
          <w:sz w:val="28"/>
          <w:szCs w:val="28"/>
        </w:rPr>
        <w:t xml:space="preserve"> </w:t>
      </w:r>
      <w:proofErr w:type="spellStart"/>
      <w:r w:rsidRPr="000B4063">
        <w:rPr>
          <w:sz w:val="28"/>
          <w:szCs w:val="28"/>
        </w:rPr>
        <w:t>тьюторской</w:t>
      </w:r>
      <w:proofErr w:type="spellEnd"/>
      <w:r w:rsidRPr="000B4063">
        <w:rPr>
          <w:sz w:val="28"/>
          <w:szCs w:val="28"/>
        </w:rPr>
        <w:t xml:space="preserve"> деятельности в колледже</w:t>
      </w:r>
    </w:p>
    <w:p w:rsidR="00176773" w:rsidRPr="000B4063" w:rsidRDefault="00176773" w:rsidP="00176773">
      <w:pPr>
        <w:spacing w:line="276" w:lineRule="auto"/>
        <w:ind w:firstLine="851"/>
        <w:rPr>
          <w:sz w:val="28"/>
          <w:szCs w:val="28"/>
        </w:rPr>
      </w:pPr>
    </w:p>
    <w:p w:rsidR="00176773" w:rsidRPr="000B4063" w:rsidRDefault="00176773" w:rsidP="00176773">
      <w:pPr>
        <w:spacing w:line="276" w:lineRule="auto"/>
        <w:ind w:firstLine="851"/>
        <w:rPr>
          <w:sz w:val="28"/>
          <w:szCs w:val="28"/>
        </w:rPr>
      </w:pPr>
      <w:r w:rsidRPr="000B4063">
        <w:rPr>
          <w:sz w:val="28"/>
          <w:szCs w:val="28"/>
        </w:rPr>
        <w:t xml:space="preserve">Эффективное и качественное управление ТС в образовательной организации </w:t>
      </w:r>
      <w:proofErr w:type="gramStart"/>
      <w:r w:rsidRPr="000B4063">
        <w:rPr>
          <w:sz w:val="28"/>
          <w:szCs w:val="28"/>
        </w:rPr>
        <w:t>может</w:t>
      </w:r>
      <w:proofErr w:type="gramEnd"/>
      <w:r w:rsidRPr="000B4063">
        <w:rPr>
          <w:sz w:val="28"/>
          <w:szCs w:val="28"/>
        </w:rPr>
        <w:t xml:space="preserve"> осуществляется только в  тесной взаимосвязи с другими службами обеспечения образовательного процесса</w:t>
      </w:r>
      <w:r>
        <w:rPr>
          <w:sz w:val="28"/>
          <w:szCs w:val="28"/>
        </w:rPr>
        <w:t xml:space="preserve"> (Рис. 26)</w:t>
      </w:r>
      <w:r w:rsidRPr="000B4063">
        <w:rPr>
          <w:sz w:val="28"/>
          <w:szCs w:val="28"/>
        </w:rPr>
        <w:t>:  учебным, воспитательным, учебно-производственным, научно-методическим отделом, психологической службой и др</w:t>
      </w:r>
      <w:r>
        <w:rPr>
          <w:sz w:val="28"/>
          <w:szCs w:val="28"/>
        </w:rPr>
        <w:t>.</w:t>
      </w:r>
    </w:p>
    <w:p w:rsidR="00176773" w:rsidRDefault="00176773" w:rsidP="00176773">
      <w:pPr>
        <w:spacing w:line="276" w:lineRule="auto"/>
        <w:ind w:firstLine="851"/>
        <w:rPr>
          <w:sz w:val="28"/>
          <w:szCs w:val="28"/>
        </w:rPr>
      </w:pPr>
      <w:r w:rsidRPr="000B4063">
        <w:rPr>
          <w:sz w:val="28"/>
          <w:szCs w:val="28"/>
        </w:rPr>
        <w:t xml:space="preserve">Говоря о технологиях тьюторского сопровождения, прежде всего, говорим о тех технологиях, которые  помогают </w:t>
      </w:r>
      <w:proofErr w:type="spellStart"/>
      <w:r w:rsidRPr="000B4063">
        <w:rPr>
          <w:sz w:val="28"/>
          <w:szCs w:val="28"/>
        </w:rPr>
        <w:t>тьютору</w:t>
      </w:r>
      <w:proofErr w:type="spellEnd"/>
      <w:r w:rsidRPr="000B4063">
        <w:rPr>
          <w:sz w:val="28"/>
          <w:szCs w:val="28"/>
        </w:rPr>
        <w:t xml:space="preserve"> организовать работу </w:t>
      </w:r>
      <w:r>
        <w:rPr>
          <w:sz w:val="28"/>
          <w:szCs w:val="28"/>
        </w:rPr>
        <w:t xml:space="preserve">в </w:t>
      </w:r>
      <w:r w:rsidRPr="00DF7592">
        <w:rPr>
          <w:sz w:val="28"/>
          <w:szCs w:val="28"/>
        </w:rPr>
        <w:t>соответствии с личным интересом (потребностью) обучающегося и</w:t>
      </w:r>
      <w:r>
        <w:rPr>
          <w:sz w:val="28"/>
          <w:szCs w:val="28"/>
        </w:rPr>
        <w:t xml:space="preserve"> переводом его индивидуального интереса в </w:t>
      </w:r>
      <w:r w:rsidRPr="00DF7592">
        <w:rPr>
          <w:sz w:val="28"/>
          <w:szCs w:val="28"/>
        </w:rPr>
        <w:t>инициирование конкретной деятельности, которая  возможна либо</w:t>
      </w:r>
      <w:r>
        <w:rPr>
          <w:sz w:val="28"/>
          <w:szCs w:val="28"/>
        </w:rPr>
        <w:t xml:space="preserve"> </w:t>
      </w:r>
      <w:r w:rsidRPr="00DF7592">
        <w:rPr>
          <w:sz w:val="28"/>
          <w:szCs w:val="28"/>
        </w:rPr>
        <w:t>как образовательная или социальная проба ученика</w:t>
      </w:r>
      <w:r>
        <w:rPr>
          <w:sz w:val="28"/>
          <w:szCs w:val="28"/>
        </w:rPr>
        <w:t>.</w:t>
      </w:r>
    </w:p>
    <w:p w:rsidR="00176773" w:rsidRPr="000B4063" w:rsidRDefault="00176773" w:rsidP="00176773">
      <w:pPr>
        <w:spacing w:line="276" w:lineRule="auto"/>
        <w:ind w:firstLine="851"/>
        <w:rPr>
          <w:sz w:val="28"/>
          <w:szCs w:val="28"/>
        </w:rPr>
      </w:pPr>
    </w:p>
    <w:p w:rsidR="00176773" w:rsidRPr="000B4063" w:rsidRDefault="00176773" w:rsidP="00176773">
      <w:pPr>
        <w:spacing w:line="276" w:lineRule="auto"/>
        <w:jc w:val="center"/>
        <w:rPr>
          <w:sz w:val="28"/>
          <w:szCs w:val="28"/>
        </w:rPr>
      </w:pPr>
      <w:r w:rsidRPr="000B4063">
        <w:rPr>
          <w:noProof/>
          <w:sz w:val="28"/>
          <w:szCs w:val="28"/>
        </w:rPr>
        <w:lastRenderedPageBreak/>
        <w:drawing>
          <wp:inline distT="0" distB="0" distL="0" distR="0">
            <wp:extent cx="5457190" cy="4486275"/>
            <wp:effectExtent l="19050" t="0" r="0" b="0"/>
            <wp:docPr id="48" name="Рисунок 2"/>
            <wp:cNvGraphicFramePr/>
            <a:graphic xmlns:a="http://schemas.openxmlformats.org/drawingml/2006/main">
              <a:graphicData uri="http://schemas.openxmlformats.org/drawingml/2006/picture">
                <pic:pic xmlns:pic="http://schemas.openxmlformats.org/drawingml/2006/picture">
                  <pic:nvPicPr>
                    <pic:cNvPr id="92163" name="Picture 3"/>
                    <pic:cNvPicPr>
                      <a:picLocks noChangeAspect="1" noChangeArrowheads="1"/>
                    </pic:cNvPicPr>
                  </pic:nvPicPr>
                  <pic:blipFill>
                    <a:blip r:embed="rId10" cstate="print"/>
                    <a:srcRect l="22656" t="19970" r="21094" b="11914"/>
                    <a:stretch>
                      <a:fillRect/>
                    </a:stretch>
                  </pic:blipFill>
                  <pic:spPr bwMode="auto">
                    <a:xfrm>
                      <a:off x="0" y="0"/>
                      <a:ext cx="5457190" cy="4486275"/>
                    </a:xfrm>
                    <a:prstGeom prst="rect">
                      <a:avLst/>
                    </a:prstGeom>
                    <a:noFill/>
                    <a:ln w="9525">
                      <a:noFill/>
                      <a:miter lim="800000"/>
                      <a:headEnd/>
                      <a:tailEnd/>
                    </a:ln>
                  </pic:spPr>
                </pic:pic>
              </a:graphicData>
            </a:graphic>
          </wp:inline>
        </w:drawing>
      </w:r>
    </w:p>
    <w:p w:rsidR="00176773" w:rsidRPr="000B4063" w:rsidRDefault="00176773" w:rsidP="00176773">
      <w:pPr>
        <w:spacing w:line="276" w:lineRule="auto"/>
        <w:ind w:firstLine="851"/>
        <w:rPr>
          <w:sz w:val="28"/>
          <w:szCs w:val="28"/>
        </w:rPr>
      </w:pPr>
    </w:p>
    <w:p w:rsidR="00176773" w:rsidRPr="000B4063" w:rsidRDefault="00176773" w:rsidP="00176773">
      <w:pPr>
        <w:spacing w:line="276" w:lineRule="auto"/>
        <w:ind w:firstLine="851"/>
        <w:rPr>
          <w:sz w:val="28"/>
          <w:szCs w:val="28"/>
        </w:rPr>
      </w:pPr>
      <w:r>
        <w:rPr>
          <w:sz w:val="28"/>
          <w:szCs w:val="28"/>
        </w:rPr>
        <w:t xml:space="preserve">Рис. 26 </w:t>
      </w:r>
      <w:r w:rsidRPr="000B4063">
        <w:rPr>
          <w:sz w:val="28"/>
          <w:szCs w:val="28"/>
        </w:rPr>
        <w:t xml:space="preserve"> Управление </w:t>
      </w:r>
      <w:proofErr w:type="spellStart"/>
      <w:r w:rsidRPr="000B4063">
        <w:rPr>
          <w:sz w:val="28"/>
          <w:szCs w:val="28"/>
        </w:rPr>
        <w:t>тьюторским</w:t>
      </w:r>
      <w:proofErr w:type="spellEnd"/>
      <w:r w:rsidRPr="000B4063">
        <w:rPr>
          <w:sz w:val="28"/>
          <w:szCs w:val="28"/>
        </w:rPr>
        <w:t xml:space="preserve"> сопровождением в колледже</w:t>
      </w:r>
    </w:p>
    <w:p w:rsidR="00176773" w:rsidRDefault="00176773" w:rsidP="00176773">
      <w:pPr>
        <w:spacing w:line="276" w:lineRule="auto"/>
        <w:ind w:firstLine="851"/>
        <w:rPr>
          <w:sz w:val="28"/>
          <w:szCs w:val="28"/>
        </w:rPr>
      </w:pPr>
    </w:p>
    <w:p w:rsidR="00176773" w:rsidRPr="000B4063" w:rsidRDefault="00176773" w:rsidP="00176773">
      <w:pPr>
        <w:spacing w:line="276" w:lineRule="auto"/>
        <w:ind w:firstLine="851"/>
        <w:rPr>
          <w:sz w:val="28"/>
          <w:szCs w:val="28"/>
        </w:rPr>
      </w:pPr>
      <w:r w:rsidRPr="000B4063">
        <w:rPr>
          <w:sz w:val="28"/>
          <w:szCs w:val="28"/>
        </w:rPr>
        <w:t>Эти задачи эффективно решаются с помощью    тех</w:t>
      </w:r>
      <w:r>
        <w:rPr>
          <w:sz w:val="28"/>
          <w:szCs w:val="28"/>
        </w:rPr>
        <w:t xml:space="preserve">нологий открытого образования </w:t>
      </w:r>
      <w:r w:rsidRPr="000B4063">
        <w:rPr>
          <w:sz w:val="28"/>
          <w:szCs w:val="28"/>
        </w:rPr>
        <w:t>(технологии проектирования, исследовательские методы, дебаты, образовательный туризм,  </w:t>
      </w:r>
      <w:proofErr w:type="spellStart"/>
      <w:r w:rsidRPr="000B4063">
        <w:rPr>
          <w:sz w:val="28"/>
          <w:szCs w:val="28"/>
        </w:rPr>
        <w:t>портфолио</w:t>
      </w:r>
      <w:proofErr w:type="spellEnd"/>
      <w:r w:rsidRPr="000B4063">
        <w:rPr>
          <w:sz w:val="28"/>
          <w:szCs w:val="28"/>
        </w:rPr>
        <w:t xml:space="preserve">, развитие критического мышления при чтении и письме, творческие мастерские, </w:t>
      </w:r>
      <w:proofErr w:type="spellStart"/>
      <w:r w:rsidRPr="000B4063">
        <w:rPr>
          <w:sz w:val="28"/>
          <w:szCs w:val="28"/>
        </w:rPr>
        <w:t>кейс-стади</w:t>
      </w:r>
      <w:proofErr w:type="spellEnd"/>
      <w:r w:rsidRPr="000B4063">
        <w:rPr>
          <w:sz w:val="28"/>
          <w:szCs w:val="28"/>
        </w:rPr>
        <w:t xml:space="preserve">, технологии открытого пространства (ТОП), </w:t>
      </w:r>
      <w:proofErr w:type="spellStart"/>
      <w:r w:rsidRPr="000B4063">
        <w:rPr>
          <w:sz w:val="28"/>
          <w:szCs w:val="28"/>
        </w:rPr>
        <w:t>социокульту</w:t>
      </w:r>
      <w:r>
        <w:rPr>
          <w:sz w:val="28"/>
          <w:szCs w:val="28"/>
        </w:rPr>
        <w:t>рные</w:t>
      </w:r>
      <w:proofErr w:type="spellEnd"/>
      <w:r>
        <w:rPr>
          <w:sz w:val="28"/>
          <w:szCs w:val="28"/>
        </w:rPr>
        <w:t xml:space="preserve"> игры, робинзонада  и т.д.).</w:t>
      </w:r>
    </w:p>
    <w:p w:rsidR="00176773" w:rsidRPr="000B4063" w:rsidRDefault="00176773" w:rsidP="00176773">
      <w:pPr>
        <w:spacing w:line="276" w:lineRule="auto"/>
        <w:ind w:firstLine="709"/>
        <w:rPr>
          <w:sz w:val="28"/>
          <w:szCs w:val="28"/>
        </w:rPr>
      </w:pPr>
      <w:r w:rsidRPr="000B4063">
        <w:rPr>
          <w:sz w:val="28"/>
          <w:szCs w:val="28"/>
        </w:rPr>
        <w:t xml:space="preserve">В арсенале </w:t>
      </w:r>
      <w:proofErr w:type="spellStart"/>
      <w:r w:rsidRPr="000B4063">
        <w:rPr>
          <w:sz w:val="28"/>
          <w:szCs w:val="28"/>
        </w:rPr>
        <w:t>тьютора</w:t>
      </w:r>
      <w:proofErr w:type="spellEnd"/>
      <w:r w:rsidRPr="000B4063">
        <w:rPr>
          <w:sz w:val="28"/>
          <w:szCs w:val="28"/>
        </w:rPr>
        <w:t xml:space="preserve"> имеется и целый пакет технологий, которые активно используются в педагогической психологии (</w:t>
      </w:r>
      <w:proofErr w:type="spellStart"/>
      <w:r w:rsidRPr="000B4063">
        <w:rPr>
          <w:sz w:val="28"/>
          <w:szCs w:val="28"/>
        </w:rPr>
        <w:t>вопросо-ответные</w:t>
      </w:r>
      <w:proofErr w:type="spellEnd"/>
      <w:r w:rsidRPr="000B4063">
        <w:rPr>
          <w:sz w:val="28"/>
          <w:szCs w:val="28"/>
        </w:rPr>
        <w:t xml:space="preserve"> технологии, технологии рефлексивных сессий, технологии активного слушания, технологии </w:t>
      </w:r>
      <w:proofErr w:type="spellStart"/>
      <w:r w:rsidRPr="000B4063">
        <w:rPr>
          <w:sz w:val="28"/>
          <w:szCs w:val="28"/>
        </w:rPr>
        <w:t>модерации</w:t>
      </w:r>
      <w:proofErr w:type="spellEnd"/>
      <w:r w:rsidRPr="000B4063">
        <w:rPr>
          <w:sz w:val="28"/>
          <w:szCs w:val="28"/>
        </w:rPr>
        <w:t xml:space="preserve"> и т.д.). </w:t>
      </w:r>
    </w:p>
    <w:p w:rsidR="00176773" w:rsidRPr="000B4063" w:rsidRDefault="00176773" w:rsidP="00176773">
      <w:pPr>
        <w:spacing w:line="276" w:lineRule="auto"/>
        <w:ind w:firstLine="709"/>
        <w:rPr>
          <w:sz w:val="28"/>
          <w:szCs w:val="28"/>
        </w:rPr>
      </w:pPr>
      <w:r w:rsidRPr="000B4063">
        <w:rPr>
          <w:sz w:val="28"/>
          <w:szCs w:val="28"/>
        </w:rPr>
        <w:t>Большим подспорьем являются  технологии, вошедшие в технологические пакеты, разработанные педагогами школы «Эврика – развитие» (г</w:t>
      </w:r>
      <w:proofErr w:type="gramStart"/>
      <w:r w:rsidRPr="000B4063">
        <w:rPr>
          <w:sz w:val="28"/>
          <w:szCs w:val="28"/>
        </w:rPr>
        <w:t>.Т</w:t>
      </w:r>
      <w:proofErr w:type="gramEnd"/>
      <w:r w:rsidRPr="000B4063">
        <w:rPr>
          <w:sz w:val="28"/>
          <w:szCs w:val="28"/>
        </w:rPr>
        <w:t>омск):</w:t>
      </w:r>
    </w:p>
    <w:p w:rsidR="00176773" w:rsidRPr="000B4063" w:rsidRDefault="00176773" w:rsidP="00176773">
      <w:pPr>
        <w:spacing w:line="276" w:lineRule="auto"/>
        <w:ind w:firstLine="709"/>
        <w:rPr>
          <w:sz w:val="28"/>
          <w:szCs w:val="28"/>
        </w:rPr>
      </w:pPr>
      <w:r w:rsidRPr="000B4063">
        <w:rPr>
          <w:b/>
          <w:i/>
          <w:sz w:val="28"/>
          <w:szCs w:val="28"/>
        </w:rPr>
        <w:t xml:space="preserve">«Горизонты» - </w:t>
      </w:r>
      <w:r w:rsidRPr="000B4063">
        <w:rPr>
          <w:sz w:val="28"/>
          <w:szCs w:val="28"/>
        </w:rPr>
        <w:t xml:space="preserve">создание условий для формирования обучающимся образа будущего, организация </w:t>
      </w:r>
      <w:proofErr w:type="spellStart"/>
      <w:r w:rsidRPr="000B4063">
        <w:rPr>
          <w:sz w:val="28"/>
          <w:szCs w:val="28"/>
        </w:rPr>
        <w:t>целеполагания</w:t>
      </w:r>
      <w:proofErr w:type="spellEnd"/>
      <w:r w:rsidRPr="000B4063">
        <w:rPr>
          <w:sz w:val="28"/>
          <w:szCs w:val="28"/>
        </w:rPr>
        <w:t xml:space="preserve"> в образовании, проявление имеющихся сильных сторон и точек роста в достижении цели; </w:t>
      </w:r>
    </w:p>
    <w:p w:rsidR="00176773" w:rsidRPr="000B4063" w:rsidRDefault="00176773" w:rsidP="00176773">
      <w:pPr>
        <w:spacing w:line="276" w:lineRule="auto"/>
        <w:ind w:firstLine="709"/>
        <w:rPr>
          <w:sz w:val="28"/>
          <w:szCs w:val="28"/>
        </w:rPr>
      </w:pPr>
      <w:r w:rsidRPr="000B4063">
        <w:rPr>
          <w:b/>
          <w:i/>
          <w:sz w:val="28"/>
          <w:szCs w:val="28"/>
        </w:rPr>
        <w:lastRenderedPageBreak/>
        <w:t>«Зеркала»</w:t>
      </w:r>
      <w:r w:rsidRPr="000B4063">
        <w:rPr>
          <w:sz w:val="28"/>
          <w:szCs w:val="28"/>
        </w:rPr>
        <w:t xml:space="preserve"> - создание условий для рефлексивно-аналитической деятельности, формы организации образовательного процесса, открытые формы организации мониторинга, методы аутентичного оценивания; </w:t>
      </w:r>
    </w:p>
    <w:p w:rsidR="00176773" w:rsidRPr="000B4063" w:rsidRDefault="00176773" w:rsidP="00176773">
      <w:pPr>
        <w:spacing w:line="276" w:lineRule="auto"/>
        <w:ind w:firstLine="709"/>
        <w:rPr>
          <w:sz w:val="28"/>
          <w:szCs w:val="28"/>
        </w:rPr>
      </w:pPr>
      <w:r w:rsidRPr="000B4063">
        <w:rPr>
          <w:b/>
          <w:i/>
          <w:sz w:val="28"/>
          <w:szCs w:val="28"/>
        </w:rPr>
        <w:t>«Бумеранг»</w:t>
      </w:r>
      <w:r w:rsidRPr="000B4063">
        <w:rPr>
          <w:sz w:val="28"/>
          <w:szCs w:val="28"/>
        </w:rPr>
        <w:t xml:space="preserve"> - методики соотнесения целей и результатов, открытые формы мониторинга текущих результатов; </w:t>
      </w:r>
    </w:p>
    <w:p w:rsidR="00176773" w:rsidRPr="000B4063" w:rsidRDefault="00176773" w:rsidP="00176773">
      <w:pPr>
        <w:spacing w:line="276" w:lineRule="auto"/>
        <w:ind w:firstLine="709"/>
        <w:rPr>
          <w:sz w:val="28"/>
          <w:szCs w:val="28"/>
        </w:rPr>
      </w:pPr>
      <w:r w:rsidRPr="000B4063">
        <w:rPr>
          <w:b/>
          <w:i/>
          <w:sz w:val="28"/>
          <w:szCs w:val="28"/>
        </w:rPr>
        <w:t>«Вызовы»</w:t>
      </w:r>
      <w:r w:rsidRPr="000B4063">
        <w:rPr>
          <w:sz w:val="28"/>
          <w:szCs w:val="28"/>
        </w:rPr>
        <w:t xml:space="preserve"> - действия в ситуации неопределенности, создание ситуации преодоления, проектирование зоны ближайшего развития; </w:t>
      </w:r>
    </w:p>
    <w:p w:rsidR="00176773" w:rsidRPr="000B4063" w:rsidRDefault="00176773" w:rsidP="00176773">
      <w:pPr>
        <w:spacing w:line="276" w:lineRule="auto"/>
        <w:ind w:firstLine="709"/>
        <w:rPr>
          <w:sz w:val="28"/>
          <w:szCs w:val="28"/>
        </w:rPr>
      </w:pPr>
      <w:r w:rsidRPr="000B4063">
        <w:rPr>
          <w:b/>
          <w:i/>
          <w:sz w:val="28"/>
          <w:szCs w:val="28"/>
        </w:rPr>
        <w:t>«Рефлексия»</w:t>
      </w:r>
      <w:r w:rsidRPr="000B4063">
        <w:rPr>
          <w:sz w:val="28"/>
          <w:szCs w:val="28"/>
        </w:rPr>
        <w:t> - анализ способов построения реализации и оценки индивидуальной образовательной программы, проектирование перспектив;</w:t>
      </w:r>
    </w:p>
    <w:p w:rsidR="00176773" w:rsidRPr="000B4063" w:rsidRDefault="00176773" w:rsidP="00176773">
      <w:pPr>
        <w:spacing w:line="276" w:lineRule="auto"/>
        <w:ind w:firstLine="709"/>
        <w:rPr>
          <w:sz w:val="28"/>
          <w:szCs w:val="28"/>
        </w:rPr>
      </w:pPr>
      <w:r w:rsidRPr="000B4063">
        <w:rPr>
          <w:b/>
          <w:i/>
          <w:sz w:val="28"/>
          <w:szCs w:val="28"/>
        </w:rPr>
        <w:t>«Дебаты»</w:t>
      </w:r>
      <w:r w:rsidRPr="000B4063">
        <w:rPr>
          <w:sz w:val="28"/>
          <w:szCs w:val="28"/>
        </w:rPr>
        <w:t xml:space="preserve"> - выслушивание аргументированной позиции оппонента и </w:t>
      </w:r>
      <w:proofErr w:type="spellStart"/>
      <w:r w:rsidRPr="000B4063">
        <w:rPr>
          <w:sz w:val="28"/>
          <w:szCs w:val="28"/>
        </w:rPr>
        <w:t>контраргументирование</w:t>
      </w:r>
      <w:proofErr w:type="spellEnd"/>
      <w:r w:rsidRPr="000B4063">
        <w:rPr>
          <w:sz w:val="28"/>
          <w:szCs w:val="28"/>
        </w:rPr>
        <w:t xml:space="preserve">. </w:t>
      </w:r>
    </w:p>
    <w:p w:rsidR="00176773" w:rsidRPr="000B4063" w:rsidRDefault="00176773" w:rsidP="00176773">
      <w:pPr>
        <w:spacing w:line="276" w:lineRule="auto"/>
        <w:ind w:firstLine="709"/>
        <w:rPr>
          <w:sz w:val="28"/>
          <w:szCs w:val="28"/>
        </w:rPr>
      </w:pPr>
      <w:r w:rsidRPr="000B4063">
        <w:rPr>
          <w:sz w:val="28"/>
          <w:szCs w:val="28"/>
        </w:rPr>
        <w:t xml:space="preserve"> Особенность </w:t>
      </w:r>
      <w:proofErr w:type="spellStart"/>
      <w:r w:rsidRPr="000B4063">
        <w:rPr>
          <w:sz w:val="28"/>
          <w:szCs w:val="28"/>
        </w:rPr>
        <w:t>тьюторских</w:t>
      </w:r>
      <w:proofErr w:type="spellEnd"/>
      <w:r w:rsidRPr="000B4063">
        <w:rPr>
          <w:sz w:val="28"/>
          <w:szCs w:val="28"/>
        </w:rPr>
        <w:t xml:space="preserve"> технологий заключается еще и в том, что они позволяют </w:t>
      </w:r>
      <w:proofErr w:type="spellStart"/>
      <w:r w:rsidRPr="000B4063">
        <w:rPr>
          <w:sz w:val="28"/>
          <w:szCs w:val="28"/>
        </w:rPr>
        <w:t>тьютору</w:t>
      </w:r>
      <w:proofErr w:type="spellEnd"/>
      <w:r w:rsidRPr="000B4063">
        <w:rPr>
          <w:sz w:val="28"/>
          <w:szCs w:val="28"/>
        </w:rPr>
        <w:t xml:space="preserve"> усилить индивидуальный ресурс подопечного внешними (социальными) ресурсами, то есть тьютор становится своеобразным «посредником» между подопечным и возможностями «мира», «социума».</w:t>
      </w:r>
    </w:p>
    <w:p w:rsidR="00176773" w:rsidRPr="000B4063" w:rsidRDefault="00176773" w:rsidP="00176773">
      <w:pPr>
        <w:spacing w:line="276" w:lineRule="auto"/>
        <w:ind w:firstLine="709"/>
        <w:rPr>
          <w:sz w:val="28"/>
          <w:szCs w:val="28"/>
        </w:rPr>
      </w:pPr>
      <w:r w:rsidRPr="000B4063">
        <w:rPr>
          <w:sz w:val="28"/>
          <w:szCs w:val="28"/>
        </w:rPr>
        <w:t>Технологиями и методами  индивидуализации являются:</w:t>
      </w:r>
    </w:p>
    <w:p w:rsidR="00176773" w:rsidRPr="000B4063" w:rsidRDefault="00176773" w:rsidP="00176773">
      <w:pPr>
        <w:spacing w:line="276" w:lineRule="auto"/>
        <w:ind w:firstLine="709"/>
        <w:rPr>
          <w:sz w:val="28"/>
          <w:szCs w:val="28"/>
        </w:rPr>
      </w:pPr>
      <w:r>
        <w:rPr>
          <w:sz w:val="28"/>
          <w:szCs w:val="28"/>
        </w:rPr>
        <w:t>- тьюторская практика;</w:t>
      </w:r>
    </w:p>
    <w:p w:rsidR="00176773" w:rsidRPr="000B4063" w:rsidRDefault="00176773" w:rsidP="00176773">
      <w:pPr>
        <w:spacing w:line="276" w:lineRule="auto"/>
        <w:ind w:firstLine="709"/>
        <w:rPr>
          <w:sz w:val="28"/>
          <w:szCs w:val="28"/>
        </w:rPr>
      </w:pPr>
      <w:r w:rsidRPr="000B4063">
        <w:rPr>
          <w:sz w:val="28"/>
          <w:szCs w:val="28"/>
        </w:rPr>
        <w:t xml:space="preserve">- </w:t>
      </w:r>
      <w:proofErr w:type="spellStart"/>
      <w:r w:rsidRPr="000B4063">
        <w:rPr>
          <w:sz w:val="28"/>
          <w:szCs w:val="28"/>
        </w:rPr>
        <w:t>тьюториал</w:t>
      </w:r>
      <w:proofErr w:type="spellEnd"/>
      <w:r w:rsidRPr="000B4063">
        <w:rPr>
          <w:sz w:val="28"/>
          <w:szCs w:val="28"/>
        </w:rPr>
        <w:t xml:space="preserve"> </w:t>
      </w:r>
      <w:proofErr w:type="gramStart"/>
      <w:r w:rsidRPr="000B4063">
        <w:rPr>
          <w:sz w:val="28"/>
          <w:szCs w:val="28"/>
        </w:rPr>
        <w:t>индивидуальный</w:t>
      </w:r>
      <w:proofErr w:type="gramEnd"/>
      <w:r>
        <w:rPr>
          <w:sz w:val="28"/>
          <w:szCs w:val="28"/>
        </w:rPr>
        <w:t xml:space="preserve">  (индивидуальная консультация);</w:t>
      </w:r>
    </w:p>
    <w:p w:rsidR="00176773" w:rsidRPr="000B4063" w:rsidRDefault="00176773" w:rsidP="00176773">
      <w:pPr>
        <w:spacing w:line="276" w:lineRule="auto"/>
        <w:ind w:firstLine="709"/>
        <w:rPr>
          <w:sz w:val="28"/>
          <w:szCs w:val="28"/>
        </w:rPr>
      </w:pPr>
      <w:r>
        <w:rPr>
          <w:sz w:val="28"/>
          <w:szCs w:val="28"/>
        </w:rPr>
        <w:t xml:space="preserve">- </w:t>
      </w:r>
      <w:proofErr w:type="spellStart"/>
      <w:r>
        <w:rPr>
          <w:sz w:val="28"/>
          <w:szCs w:val="28"/>
        </w:rPr>
        <w:t>тьюториал</w:t>
      </w:r>
      <w:proofErr w:type="spellEnd"/>
      <w:r>
        <w:rPr>
          <w:sz w:val="28"/>
          <w:szCs w:val="28"/>
        </w:rPr>
        <w:t xml:space="preserve"> групповой;</w:t>
      </w:r>
    </w:p>
    <w:p w:rsidR="00176773" w:rsidRPr="000B4063" w:rsidRDefault="00176773" w:rsidP="00176773">
      <w:pPr>
        <w:spacing w:line="276" w:lineRule="auto"/>
        <w:ind w:firstLine="709"/>
        <w:rPr>
          <w:sz w:val="28"/>
          <w:szCs w:val="28"/>
        </w:rPr>
      </w:pPr>
      <w:r>
        <w:rPr>
          <w:sz w:val="28"/>
          <w:szCs w:val="28"/>
        </w:rPr>
        <w:t>- эссе;</w:t>
      </w:r>
    </w:p>
    <w:p w:rsidR="00176773" w:rsidRPr="000B4063" w:rsidRDefault="00176773" w:rsidP="00176773">
      <w:pPr>
        <w:spacing w:line="276" w:lineRule="auto"/>
        <w:ind w:firstLine="709"/>
        <w:rPr>
          <w:sz w:val="28"/>
          <w:szCs w:val="28"/>
        </w:rPr>
      </w:pPr>
      <w:r>
        <w:rPr>
          <w:sz w:val="28"/>
          <w:szCs w:val="28"/>
        </w:rPr>
        <w:t xml:space="preserve">- разные  виды </w:t>
      </w:r>
      <w:proofErr w:type="spellStart"/>
      <w:r>
        <w:rPr>
          <w:sz w:val="28"/>
          <w:szCs w:val="28"/>
        </w:rPr>
        <w:t>портфолио</w:t>
      </w:r>
      <w:proofErr w:type="spellEnd"/>
      <w:r>
        <w:rPr>
          <w:sz w:val="28"/>
          <w:szCs w:val="28"/>
        </w:rPr>
        <w:t>;</w:t>
      </w:r>
      <w:r w:rsidRPr="000B4063">
        <w:rPr>
          <w:sz w:val="28"/>
          <w:szCs w:val="28"/>
        </w:rPr>
        <w:t xml:space="preserve"> </w:t>
      </w:r>
    </w:p>
    <w:p w:rsidR="00176773" w:rsidRPr="000B4063" w:rsidRDefault="00176773" w:rsidP="00176773">
      <w:pPr>
        <w:spacing w:line="276" w:lineRule="auto"/>
        <w:ind w:firstLine="709"/>
        <w:rPr>
          <w:sz w:val="28"/>
          <w:szCs w:val="28"/>
        </w:rPr>
      </w:pPr>
      <w:r>
        <w:rPr>
          <w:sz w:val="28"/>
          <w:szCs w:val="28"/>
        </w:rPr>
        <w:t>- дневник;</w:t>
      </w:r>
      <w:r w:rsidRPr="000B4063">
        <w:rPr>
          <w:sz w:val="28"/>
          <w:szCs w:val="28"/>
        </w:rPr>
        <w:t xml:space="preserve"> </w:t>
      </w:r>
    </w:p>
    <w:p w:rsidR="00176773" w:rsidRPr="000B4063" w:rsidRDefault="00176773" w:rsidP="00176773">
      <w:pPr>
        <w:spacing w:line="276" w:lineRule="auto"/>
        <w:ind w:firstLine="709"/>
        <w:rPr>
          <w:sz w:val="28"/>
          <w:szCs w:val="28"/>
        </w:rPr>
      </w:pPr>
      <w:r>
        <w:rPr>
          <w:sz w:val="28"/>
          <w:szCs w:val="28"/>
        </w:rPr>
        <w:t>- образовательное событие;</w:t>
      </w:r>
    </w:p>
    <w:p w:rsidR="00176773" w:rsidRPr="000B4063" w:rsidRDefault="00176773" w:rsidP="00176773">
      <w:pPr>
        <w:spacing w:line="276" w:lineRule="auto"/>
        <w:ind w:firstLine="709"/>
        <w:rPr>
          <w:sz w:val="28"/>
          <w:szCs w:val="28"/>
        </w:rPr>
      </w:pPr>
      <w:r w:rsidRPr="000B4063">
        <w:rPr>
          <w:sz w:val="28"/>
          <w:szCs w:val="28"/>
        </w:rPr>
        <w:t>- технология сопрово</w:t>
      </w:r>
      <w:r>
        <w:rPr>
          <w:sz w:val="28"/>
          <w:szCs w:val="28"/>
        </w:rPr>
        <w:t>ждения познавательных интересов;</w:t>
      </w:r>
    </w:p>
    <w:p w:rsidR="00176773" w:rsidRPr="000B4063" w:rsidRDefault="00176773" w:rsidP="00176773">
      <w:pPr>
        <w:spacing w:line="276" w:lineRule="auto"/>
        <w:ind w:firstLine="709"/>
        <w:rPr>
          <w:sz w:val="28"/>
          <w:szCs w:val="28"/>
        </w:rPr>
      </w:pPr>
      <w:r>
        <w:rPr>
          <w:sz w:val="28"/>
          <w:szCs w:val="28"/>
        </w:rPr>
        <w:t>-</w:t>
      </w:r>
      <w:r w:rsidRPr="000B4063">
        <w:rPr>
          <w:sz w:val="28"/>
          <w:szCs w:val="28"/>
        </w:rPr>
        <w:t>технология сопровождения проектно-исследовательской деяте</w:t>
      </w:r>
      <w:r>
        <w:rPr>
          <w:sz w:val="28"/>
          <w:szCs w:val="28"/>
        </w:rPr>
        <w:t>льности;</w:t>
      </w:r>
    </w:p>
    <w:p w:rsidR="00176773" w:rsidRPr="000B4063" w:rsidRDefault="00176773" w:rsidP="00176773">
      <w:pPr>
        <w:spacing w:line="276" w:lineRule="auto"/>
        <w:ind w:firstLine="709"/>
        <w:rPr>
          <w:sz w:val="28"/>
          <w:szCs w:val="28"/>
        </w:rPr>
      </w:pPr>
      <w:r w:rsidRPr="000B4063">
        <w:rPr>
          <w:sz w:val="28"/>
          <w:szCs w:val="28"/>
        </w:rPr>
        <w:t>- технология развития критического</w:t>
      </w:r>
      <w:r>
        <w:rPr>
          <w:sz w:val="28"/>
          <w:szCs w:val="28"/>
        </w:rPr>
        <w:t xml:space="preserve"> мышления через чтение и письмо;</w:t>
      </w:r>
    </w:p>
    <w:p w:rsidR="00176773" w:rsidRPr="000B4063" w:rsidRDefault="00176773" w:rsidP="00176773">
      <w:pPr>
        <w:spacing w:line="276" w:lineRule="auto"/>
        <w:ind w:firstLine="709"/>
        <w:rPr>
          <w:sz w:val="28"/>
          <w:szCs w:val="28"/>
        </w:rPr>
      </w:pPr>
      <w:r>
        <w:rPr>
          <w:sz w:val="28"/>
          <w:szCs w:val="28"/>
        </w:rPr>
        <w:t>- кейс-метод;</w:t>
      </w:r>
    </w:p>
    <w:p w:rsidR="00176773" w:rsidRPr="000B4063" w:rsidRDefault="00176773" w:rsidP="00176773">
      <w:pPr>
        <w:spacing w:line="276" w:lineRule="auto"/>
        <w:ind w:firstLine="709"/>
        <w:rPr>
          <w:sz w:val="28"/>
          <w:szCs w:val="28"/>
        </w:rPr>
      </w:pPr>
      <w:r>
        <w:rPr>
          <w:sz w:val="28"/>
          <w:szCs w:val="28"/>
        </w:rPr>
        <w:t>- образовательный туризм;</w:t>
      </w:r>
    </w:p>
    <w:p w:rsidR="00176773" w:rsidRPr="000B4063" w:rsidRDefault="00176773" w:rsidP="00176773">
      <w:pPr>
        <w:spacing w:line="276" w:lineRule="auto"/>
        <w:ind w:firstLine="709"/>
        <w:rPr>
          <w:sz w:val="28"/>
          <w:szCs w:val="28"/>
        </w:rPr>
      </w:pPr>
      <w:r>
        <w:rPr>
          <w:sz w:val="28"/>
          <w:szCs w:val="28"/>
        </w:rPr>
        <w:t>- творческие мастерские;</w:t>
      </w:r>
    </w:p>
    <w:p w:rsidR="00176773" w:rsidRPr="000B4063" w:rsidRDefault="00176773" w:rsidP="00176773">
      <w:pPr>
        <w:spacing w:line="276" w:lineRule="auto"/>
        <w:ind w:firstLine="709"/>
        <w:rPr>
          <w:sz w:val="28"/>
          <w:szCs w:val="28"/>
        </w:rPr>
      </w:pPr>
      <w:r>
        <w:rPr>
          <w:sz w:val="28"/>
          <w:szCs w:val="28"/>
        </w:rPr>
        <w:t xml:space="preserve">- </w:t>
      </w:r>
      <w:proofErr w:type="spellStart"/>
      <w:r>
        <w:rPr>
          <w:sz w:val="28"/>
          <w:szCs w:val="28"/>
        </w:rPr>
        <w:t>социокультурные</w:t>
      </w:r>
      <w:proofErr w:type="spellEnd"/>
      <w:r>
        <w:rPr>
          <w:sz w:val="28"/>
          <w:szCs w:val="28"/>
        </w:rPr>
        <w:t xml:space="preserve"> игры;</w:t>
      </w:r>
    </w:p>
    <w:p w:rsidR="00176773" w:rsidRPr="000B4063" w:rsidRDefault="00176773" w:rsidP="00176773">
      <w:pPr>
        <w:spacing w:line="276" w:lineRule="auto"/>
        <w:ind w:firstLine="709"/>
        <w:rPr>
          <w:sz w:val="28"/>
          <w:szCs w:val="28"/>
        </w:rPr>
      </w:pPr>
      <w:r>
        <w:rPr>
          <w:sz w:val="28"/>
          <w:szCs w:val="28"/>
        </w:rPr>
        <w:t>- робинзонада;</w:t>
      </w:r>
    </w:p>
    <w:p w:rsidR="00176773" w:rsidRPr="000B4063" w:rsidRDefault="00176773" w:rsidP="00176773">
      <w:pPr>
        <w:spacing w:line="276" w:lineRule="auto"/>
        <w:ind w:firstLine="709"/>
        <w:rPr>
          <w:sz w:val="28"/>
          <w:szCs w:val="28"/>
        </w:rPr>
      </w:pPr>
      <w:r>
        <w:rPr>
          <w:sz w:val="28"/>
          <w:szCs w:val="28"/>
        </w:rPr>
        <w:t>- интеллектуальные мастерские.</w:t>
      </w:r>
    </w:p>
    <w:p w:rsidR="00176773" w:rsidRPr="000B4063" w:rsidRDefault="00176773" w:rsidP="00176773">
      <w:pPr>
        <w:spacing w:line="276" w:lineRule="auto"/>
        <w:ind w:firstLine="709"/>
        <w:rPr>
          <w:sz w:val="28"/>
          <w:szCs w:val="28"/>
        </w:rPr>
      </w:pPr>
      <w:r w:rsidRPr="000B4063">
        <w:rPr>
          <w:sz w:val="28"/>
          <w:szCs w:val="28"/>
        </w:rPr>
        <w:t xml:space="preserve">В работе со студентами эффективны следующие модели </w:t>
      </w:r>
      <w:proofErr w:type="spellStart"/>
      <w:r w:rsidRPr="000B4063">
        <w:rPr>
          <w:sz w:val="28"/>
          <w:szCs w:val="28"/>
        </w:rPr>
        <w:t>тьюторской</w:t>
      </w:r>
      <w:proofErr w:type="spellEnd"/>
      <w:r w:rsidRPr="000B4063">
        <w:rPr>
          <w:sz w:val="28"/>
          <w:szCs w:val="28"/>
        </w:rPr>
        <w:t xml:space="preserve"> деятельности:</w:t>
      </w:r>
    </w:p>
    <w:p w:rsidR="00176773" w:rsidRPr="000B4063" w:rsidRDefault="00176773" w:rsidP="00176773">
      <w:pPr>
        <w:spacing w:line="276" w:lineRule="auto"/>
        <w:ind w:firstLine="709"/>
        <w:rPr>
          <w:sz w:val="28"/>
          <w:szCs w:val="28"/>
        </w:rPr>
      </w:pPr>
      <w:r w:rsidRPr="000B4063">
        <w:rPr>
          <w:sz w:val="28"/>
          <w:szCs w:val="28"/>
        </w:rPr>
        <w:t>- модель «</w:t>
      </w:r>
      <w:proofErr w:type="gramStart"/>
      <w:r w:rsidRPr="000B4063">
        <w:rPr>
          <w:sz w:val="28"/>
          <w:szCs w:val="28"/>
        </w:rPr>
        <w:t>Пре</w:t>
      </w:r>
      <w:r>
        <w:rPr>
          <w:sz w:val="28"/>
          <w:szCs w:val="28"/>
        </w:rPr>
        <w:t>дметное</w:t>
      </w:r>
      <w:proofErr w:type="gramEnd"/>
      <w:r>
        <w:rPr>
          <w:sz w:val="28"/>
          <w:szCs w:val="28"/>
        </w:rPr>
        <w:t xml:space="preserve"> </w:t>
      </w:r>
      <w:proofErr w:type="spellStart"/>
      <w:r>
        <w:rPr>
          <w:sz w:val="28"/>
          <w:szCs w:val="28"/>
        </w:rPr>
        <w:t>тьюторство</w:t>
      </w:r>
      <w:proofErr w:type="spellEnd"/>
      <w:r>
        <w:rPr>
          <w:sz w:val="28"/>
          <w:szCs w:val="28"/>
        </w:rPr>
        <w:t>» (наставник);</w:t>
      </w:r>
    </w:p>
    <w:p w:rsidR="00176773" w:rsidRPr="000B4063" w:rsidRDefault="00176773" w:rsidP="00176773">
      <w:pPr>
        <w:spacing w:line="276" w:lineRule="auto"/>
        <w:ind w:firstLine="709"/>
        <w:rPr>
          <w:sz w:val="28"/>
          <w:szCs w:val="28"/>
        </w:rPr>
      </w:pPr>
      <w:r w:rsidRPr="000B4063">
        <w:rPr>
          <w:sz w:val="28"/>
          <w:szCs w:val="28"/>
        </w:rPr>
        <w:t>- модель «Центр у</w:t>
      </w:r>
      <w:r>
        <w:rPr>
          <w:sz w:val="28"/>
          <w:szCs w:val="28"/>
        </w:rPr>
        <w:t>правления полетами» (диспетчер);</w:t>
      </w:r>
    </w:p>
    <w:p w:rsidR="00176773" w:rsidRPr="000B4063" w:rsidRDefault="00176773" w:rsidP="00176773">
      <w:pPr>
        <w:spacing w:line="276" w:lineRule="auto"/>
        <w:ind w:left="709" w:firstLine="57"/>
        <w:rPr>
          <w:sz w:val="28"/>
          <w:szCs w:val="28"/>
        </w:rPr>
      </w:pPr>
      <w:r>
        <w:rPr>
          <w:sz w:val="28"/>
          <w:szCs w:val="28"/>
        </w:rPr>
        <w:t>-</w:t>
      </w:r>
      <w:r w:rsidRPr="000B4063">
        <w:rPr>
          <w:sz w:val="28"/>
          <w:szCs w:val="28"/>
        </w:rPr>
        <w:t>модель «Образовательное посредничество» (консультант по развитию);</w:t>
      </w:r>
    </w:p>
    <w:p w:rsidR="00176773" w:rsidRPr="000B4063" w:rsidRDefault="00176773" w:rsidP="00176773">
      <w:pPr>
        <w:spacing w:line="276" w:lineRule="auto"/>
        <w:ind w:firstLine="709"/>
        <w:rPr>
          <w:sz w:val="28"/>
          <w:szCs w:val="28"/>
        </w:rPr>
      </w:pPr>
      <w:r w:rsidRPr="000B4063">
        <w:rPr>
          <w:sz w:val="28"/>
          <w:szCs w:val="28"/>
        </w:rPr>
        <w:lastRenderedPageBreak/>
        <w:t>- модель «Проектирование пространства индивидуализаци</w:t>
      </w:r>
      <w:r>
        <w:rPr>
          <w:sz w:val="28"/>
          <w:szCs w:val="28"/>
        </w:rPr>
        <w:t>и (методическое наставничество)</w:t>
      </w:r>
      <w:r w:rsidRPr="00026799">
        <w:rPr>
          <w:sz w:val="28"/>
          <w:szCs w:val="28"/>
        </w:rPr>
        <w:t>.</w:t>
      </w:r>
      <w:r w:rsidRPr="000B4063">
        <w:rPr>
          <w:sz w:val="28"/>
          <w:szCs w:val="28"/>
        </w:rPr>
        <w:t xml:space="preserve"> </w:t>
      </w:r>
    </w:p>
    <w:p w:rsidR="00176773" w:rsidRPr="000B4063" w:rsidRDefault="00176773" w:rsidP="00176773">
      <w:pPr>
        <w:spacing w:line="276" w:lineRule="auto"/>
        <w:ind w:firstLine="709"/>
        <w:rPr>
          <w:sz w:val="28"/>
          <w:szCs w:val="28"/>
        </w:rPr>
      </w:pPr>
      <w:r w:rsidRPr="000B4063">
        <w:rPr>
          <w:sz w:val="28"/>
          <w:szCs w:val="28"/>
        </w:rPr>
        <w:t>Реализация программы тьюторского сопровождения предусматривает несколько этапов.</w:t>
      </w:r>
    </w:p>
    <w:p w:rsidR="00176773" w:rsidRPr="000B4063" w:rsidRDefault="00176773" w:rsidP="00176773">
      <w:pPr>
        <w:spacing w:line="276" w:lineRule="auto"/>
        <w:ind w:firstLine="709"/>
        <w:rPr>
          <w:sz w:val="28"/>
          <w:szCs w:val="28"/>
        </w:rPr>
      </w:pPr>
      <w:proofErr w:type="spellStart"/>
      <w:r w:rsidRPr="000B4063">
        <w:rPr>
          <w:sz w:val="28"/>
          <w:szCs w:val="28"/>
          <w:u w:val="single"/>
        </w:rPr>
        <w:t>Диагностико-мотивационный</w:t>
      </w:r>
      <w:proofErr w:type="spellEnd"/>
      <w:r w:rsidRPr="000B4063">
        <w:rPr>
          <w:sz w:val="28"/>
          <w:szCs w:val="28"/>
          <w:u w:val="single"/>
        </w:rPr>
        <w:t xml:space="preserve"> этап</w:t>
      </w:r>
      <w:r w:rsidRPr="000B4063">
        <w:rPr>
          <w:sz w:val="28"/>
          <w:szCs w:val="28"/>
        </w:rPr>
        <w:t xml:space="preserve">. На этом этапе происходит первая встреча </w:t>
      </w:r>
      <w:proofErr w:type="spellStart"/>
      <w:r w:rsidRPr="000B4063">
        <w:rPr>
          <w:sz w:val="28"/>
          <w:szCs w:val="28"/>
        </w:rPr>
        <w:t>тьютора</w:t>
      </w:r>
      <w:proofErr w:type="spellEnd"/>
      <w:r w:rsidRPr="000B4063">
        <w:rPr>
          <w:sz w:val="28"/>
          <w:szCs w:val="28"/>
        </w:rPr>
        <w:t xml:space="preserve"> со своим подопечным (</w:t>
      </w:r>
      <w:proofErr w:type="spellStart"/>
      <w:r w:rsidRPr="000B4063">
        <w:rPr>
          <w:sz w:val="28"/>
          <w:szCs w:val="28"/>
        </w:rPr>
        <w:t>тьюторантом</w:t>
      </w:r>
      <w:proofErr w:type="spellEnd"/>
      <w:r w:rsidRPr="000B4063">
        <w:rPr>
          <w:sz w:val="28"/>
          <w:szCs w:val="28"/>
        </w:rPr>
        <w:t xml:space="preserve">). </w:t>
      </w:r>
      <w:proofErr w:type="spellStart"/>
      <w:r w:rsidRPr="000B4063">
        <w:rPr>
          <w:sz w:val="28"/>
          <w:szCs w:val="28"/>
        </w:rPr>
        <w:t>Тьюторант</w:t>
      </w:r>
      <w:proofErr w:type="spellEnd"/>
      <w:r w:rsidRPr="000B4063">
        <w:rPr>
          <w:sz w:val="28"/>
          <w:szCs w:val="28"/>
        </w:rPr>
        <w:t xml:space="preserve"> фактически представляет </w:t>
      </w:r>
      <w:proofErr w:type="spellStart"/>
      <w:r w:rsidRPr="000B4063">
        <w:rPr>
          <w:sz w:val="28"/>
          <w:szCs w:val="28"/>
        </w:rPr>
        <w:t>тьютору</w:t>
      </w:r>
      <w:proofErr w:type="spellEnd"/>
      <w:r w:rsidRPr="000B4063">
        <w:rPr>
          <w:sz w:val="28"/>
          <w:szCs w:val="28"/>
        </w:rPr>
        <w:t xml:space="preserve"> свой познавательный интерес, рассказывая о себе, об истории возникновения своего интереса. Тьютор фиксирует первичный образовательный запрос учащегося, его интересы, склонности, показывает значимость данного интереса и перспективы совместной работы в этом направлении. Выясняет планы учащегося и образ желаемого будущего (естественно, в зависимости от той возрастной ступени, на которой разворачивается </w:t>
      </w:r>
      <w:proofErr w:type="spellStart"/>
      <w:r w:rsidRPr="000B4063">
        <w:rPr>
          <w:sz w:val="28"/>
          <w:szCs w:val="28"/>
        </w:rPr>
        <w:t>тьюторское</w:t>
      </w:r>
      <w:proofErr w:type="spellEnd"/>
      <w:r w:rsidRPr="000B4063">
        <w:rPr>
          <w:sz w:val="28"/>
          <w:szCs w:val="28"/>
        </w:rPr>
        <w:t xml:space="preserve"> сопровождение). На данной начальной ступени тьюторского сопровождения особенно значимо создание ситуации «позитивной атмосферы», психологического комфорта, который способствует вхождению учащегося в </w:t>
      </w:r>
      <w:proofErr w:type="spellStart"/>
      <w:r w:rsidRPr="000B4063">
        <w:rPr>
          <w:sz w:val="28"/>
          <w:szCs w:val="28"/>
        </w:rPr>
        <w:t>тьюторское</w:t>
      </w:r>
      <w:proofErr w:type="spellEnd"/>
      <w:r w:rsidRPr="000B4063">
        <w:rPr>
          <w:sz w:val="28"/>
          <w:szCs w:val="28"/>
        </w:rPr>
        <w:t xml:space="preserve"> взаимодействие, готовности продолжать сотрудничество. В целом же работа на данном этапе </w:t>
      </w:r>
      <w:proofErr w:type="gramStart"/>
      <w:r w:rsidRPr="000B4063">
        <w:rPr>
          <w:sz w:val="28"/>
          <w:szCs w:val="28"/>
        </w:rPr>
        <w:t>направлена</w:t>
      </w:r>
      <w:proofErr w:type="gramEnd"/>
      <w:r w:rsidRPr="000B4063">
        <w:rPr>
          <w:sz w:val="28"/>
          <w:szCs w:val="28"/>
        </w:rPr>
        <w:t xml:space="preserve"> прежде всего на развитие и стимулирование у </w:t>
      </w:r>
      <w:proofErr w:type="spellStart"/>
      <w:r w:rsidRPr="000B4063">
        <w:rPr>
          <w:sz w:val="28"/>
          <w:szCs w:val="28"/>
        </w:rPr>
        <w:t>тьюторанта</w:t>
      </w:r>
      <w:proofErr w:type="spellEnd"/>
      <w:r w:rsidRPr="000B4063">
        <w:rPr>
          <w:sz w:val="28"/>
          <w:szCs w:val="28"/>
        </w:rPr>
        <w:t xml:space="preserve"> мотивации к дальнейшей образовательной деятельности.</w:t>
      </w:r>
    </w:p>
    <w:p w:rsidR="00176773" w:rsidRPr="000B4063" w:rsidRDefault="00176773" w:rsidP="00176773">
      <w:pPr>
        <w:spacing w:line="276" w:lineRule="auto"/>
        <w:ind w:firstLine="709"/>
        <w:rPr>
          <w:sz w:val="28"/>
          <w:szCs w:val="28"/>
        </w:rPr>
      </w:pPr>
      <w:r w:rsidRPr="000B4063">
        <w:rPr>
          <w:sz w:val="28"/>
          <w:szCs w:val="28"/>
        </w:rPr>
        <w:t xml:space="preserve">Следующий этап – проектирование предстоящей работы. Основным содержанием этого этапа является организация сбора информации относительно зафиксированного познавательного интереса. </w:t>
      </w:r>
      <w:proofErr w:type="spellStart"/>
      <w:r w:rsidRPr="000B4063">
        <w:rPr>
          <w:sz w:val="28"/>
          <w:szCs w:val="28"/>
        </w:rPr>
        <w:t>Тьюторант</w:t>
      </w:r>
      <w:proofErr w:type="spellEnd"/>
      <w:r w:rsidRPr="000B4063">
        <w:rPr>
          <w:sz w:val="28"/>
          <w:szCs w:val="28"/>
        </w:rPr>
        <w:t xml:space="preserve"> собирает тематический </w:t>
      </w:r>
      <w:proofErr w:type="spellStart"/>
      <w:r w:rsidRPr="000B4063">
        <w:rPr>
          <w:sz w:val="28"/>
          <w:szCs w:val="28"/>
        </w:rPr>
        <w:t>портфолио</w:t>
      </w:r>
      <w:proofErr w:type="spellEnd"/>
      <w:r w:rsidRPr="000B4063">
        <w:rPr>
          <w:sz w:val="28"/>
          <w:szCs w:val="28"/>
        </w:rPr>
        <w:t xml:space="preserve">, посвященный данной теме; по содержанию он представляет </w:t>
      </w:r>
      <w:proofErr w:type="gramStart"/>
      <w:r w:rsidRPr="000B4063">
        <w:rPr>
          <w:sz w:val="28"/>
          <w:szCs w:val="28"/>
        </w:rPr>
        <w:t>собой</w:t>
      </w:r>
      <w:proofErr w:type="gramEnd"/>
      <w:r w:rsidRPr="000B4063">
        <w:rPr>
          <w:sz w:val="28"/>
          <w:szCs w:val="28"/>
        </w:rPr>
        <w:t xml:space="preserve"> прежде всего информационный </w:t>
      </w:r>
      <w:proofErr w:type="spellStart"/>
      <w:r w:rsidRPr="000B4063">
        <w:rPr>
          <w:sz w:val="28"/>
          <w:szCs w:val="28"/>
        </w:rPr>
        <w:t>портфолио</w:t>
      </w:r>
      <w:proofErr w:type="spellEnd"/>
      <w:r w:rsidRPr="000B4063">
        <w:rPr>
          <w:sz w:val="28"/>
          <w:szCs w:val="28"/>
        </w:rPr>
        <w:t xml:space="preserve">, где собираются материалы, предназначенные для дальнейшего совместного анализа </w:t>
      </w:r>
      <w:proofErr w:type="spellStart"/>
      <w:r w:rsidRPr="000B4063">
        <w:rPr>
          <w:sz w:val="28"/>
          <w:szCs w:val="28"/>
        </w:rPr>
        <w:t>тьютором</w:t>
      </w:r>
      <w:proofErr w:type="spellEnd"/>
      <w:r w:rsidRPr="000B4063">
        <w:rPr>
          <w:sz w:val="28"/>
          <w:szCs w:val="28"/>
        </w:rPr>
        <w:t xml:space="preserve"> и </w:t>
      </w:r>
      <w:r>
        <w:rPr>
          <w:sz w:val="28"/>
          <w:szCs w:val="28"/>
        </w:rPr>
        <w:t>студентом</w:t>
      </w:r>
      <w:r w:rsidRPr="000B4063">
        <w:rPr>
          <w:sz w:val="28"/>
          <w:szCs w:val="28"/>
        </w:rPr>
        <w:t xml:space="preserve">. </w:t>
      </w:r>
      <w:proofErr w:type="gramStart"/>
      <w:r w:rsidRPr="000B4063">
        <w:rPr>
          <w:sz w:val="28"/>
          <w:szCs w:val="28"/>
        </w:rPr>
        <w:t xml:space="preserve">На этом этапе тьютор, прежде всего, помогает </w:t>
      </w:r>
      <w:r>
        <w:rPr>
          <w:sz w:val="28"/>
          <w:szCs w:val="28"/>
        </w:rPr>
        <w:t>обучающемуся</w:t>
      </w:r>
      <w:r w:rsidRPr="000B4063">
        <w:rPr>
          <w:sz w:val="28"/>
          <w:szCs w:val="28"/>
        </w:rPr>
        <w:t xml:space="preserve"> составить так называемую «карту» познавательного интереса, проводит консультации, оказывает необходимую помощь в формулировании вопросов, касающихся сужения или расширения темы предстоящего проекта или исследования.</w:t>
      </w:r>
      <w:proofErr w:type="gramEnd"/>
      <w:r w:rsidRPr="000B4063">
        <w:rPr>
          <w:sz w:val="28"/>
          <w:szCs w:val="28"/>
        </w:rPr>
        <w:t xml:space="preserve"> Основными задачами </w:t>
      </w:r>
      <w:proofErr w:type="spellStart"/>
      <w:r w:rsidRPr="000B4063">
        <w:rPr>
          <w:sz w:val="28"/>
          <w:szCs w:val="28"/>
        </w:rPr>
        <w:t>тьютора</w:t>
      </w:r>
      <w:proofErr w:type="spellEnd"/>
      <w:r w:rsidRPr="000B4063">
        <w:rPr>
          <w:sz w:val="28"/>
          <w:szCs w:val="28"/>
        </w:rPr>
        <w:t xml:space="preserve"> на данном этапе является поддержка самостоятельности и активности, стремления </w:t>
      </w:r>
      <w:proofErr w:type="spellStart"/>
      <w:r w:rsidRPr="000B4063">
        <w:rPr>
          <w:sz w:val="28"/>
          <w:szCs w:val="28"/>
        </w:rPr>
        <w:t>тьюторантов</w:t>
      </w:r>
      <w:proofErr w:type="spellEnd"/>
      <w:r w:rsidRPr="000B4063">
        <w:rPr>
          <w:sz w:val="28"/>
          <w:szCs w:val="28"/>
        </w:rPr>
        <w:t xml:space="preserve"> отыскать собственный оригинальный способ заполнения карты познавательных интересов.</w:t>
      </w:r>
    </w:p>
    <w:p w:rsidR="00176773" w:rsidRPr="000B4063" w:rsidRDefault="00176773" w:rsidP="00176773">
      <w:pPr>
        <w:spacing w:line="276" w:lineRule="auto"/>
        <w:ind w:firstLine="709"/>
        <w:rPr>
          <w:sz w:val="28"/>
          <w:szCs w:val="28"/>
        </w:rPr>
      </w:pPr>
      <w:r w:rsidRPr="000B4063">
        <w:rPr>
          <w:sz w:val="28"/>
          <w:szCs w:val="28"/>
        </w:rPr>
        <w:t xml:space="preserve">На этапе реализации </w:t>
      </w:r>
      <w:proofErr w:type="spellStart"/>
      <w:r w:rsidRPr="000B4063">
        <w:rPr>
          <w:sz w:val="28"/>
          <w:szCs w:val="28"/>
        </w:rPr>
        <w:t>тьюторант</w:t>
      </w:r>
      <w:proofErr w:type="spellEnd"/>
      <w:r w:rsidRPr="000B4063">
        <w:rPr>
          <w:sz w:val="28"/>
          <w:szCs w:val="28"/>
        </w:rPr>
        <w:t xml:space="preserve"> осуществляет реальный поиск (проект, исследование) и затем представляет полученные им результаты этого поиска (проекта, исследования). Оформляется новый тип </w:t>
      </w:r>
      <w:proofErr w:type="spellStart"/>
      <w:r w:rsidRPr="000B4063">
        <w:rPr>
          <w:sz w:val="28"/>
          <w:szCs w:val="28"/>
        </w:rPr>
        <w:t>портфолио</w:t>
      </w:r>
      <w:proofErr w:type="spellEnd"/>
      <w:r w:rsidRPr="000B4063">
        <w:rPr>
          <w:sz w:val="28"/>
          <w:szCs w:val="28"/>
        </w:rPr>
        <w:t xml:space="preserve"> – презентационный. Он создается на основе тематического, но служит для размещения отобранной </w:t>
      </w:r>
      <w:proofErr w:type="spellStart"/>
      <w:r w:rsidRPr="000B4063">
        <w:rPr>
          <w:sz w:val="28"/>
          <w:szCs w:val="28"/>
        </w:rPr>
        <w:t>тьюторантом</w:t>
      </w:r>
      <w:proofErr w:type="spellEnd"/>
      <w:r w:rsidRPr="000B4063">
        <w:rPr>
          <w:sz w:val="28"/>
          <w:szCs w:val="28"/>
        </w:rPr>
        <w:t xml:space="preserve"> специально для представления наиболее значимой информации, наглядно </w:t>
      </w:r>
      <w:proofErr w:type="spellStart"/>
      <w:r w:rsidRPr="000B4063">
        <w:rPr>
          <w:sz w:val="28"/>
          <w:szCs w:val="28"/>
        </w:rPr>
        <w:t>свидельствующей</w:t>
      </w:r>
      <w:proofErr w:type="spellEnd"/>
      <w:r w:rsidRPr="000B4063">
        <w:rPr>
          <w:sz w:val="28"/>
          <w:szCs w:val="28"/>
        </w:rPr>
        <w:t xml:space="preserve"> о полученных </w:t>
      </w:r>
      <w:r w:rsidRPr="000B4063">
        <w:rPr>
          <w:sz w:val="28"/>
          <w:szCs w:val="28"/>
        </w:rPr>
        <w:lastRenderedPageBreak/>
        <w:t>им результатах в процессе поиска (проекта, исследования). Эти материалы могут быть впоследствии продемонстрированы во время самой презентации или защиты работы.</w:t>
      </w:r>
    </w:p>
    <w:p w:rsidR="00176773" w:rsidRPr="000B4063" w:rsidRDefault="00176773" w:rsidP="00176773">
      <w:pPr>
        <w:spacing w:line="276" w:lineRule="auto"/>
        <w:ind w:firstLine="709"/>
        <w:rPr>
          <w:sz w:val="28"/>
          <w:szCs w:val="28"/>
        </w:rPr>
      </w:pPr>
      <w:r w:rsidRPr="000B4063">
        <w:rPr>
          <w:sz w:val="28"/>
          <w:szCs w:val="28"/>
        </w:rPr>
        <w:t xml:space="preserve">Аналитический этап организуется для </w:t>
      </w:r>
      <w:proofErr w:type="spellStart"/>
      <w:r w:rsidRPr="000B4063">
        <w:rPr>
          <w:sz w:val="28"/>
          <w:szCs w:val="28"/>
        </w:rPr>
        <w:t>тьюторской</w:t>
      </w:r>
      <w:proofErr w:type="spellEnd"/>
      <w:r w:rsidRPr="000B4063">
        <w:rPr>
          <w:sz w:val="28"/>
          <w:szCs w:val="28"/>
        </w:rPr>
        <w:t xml:space="preserve"> консультации по итогам презентации, на которой были представлены результаты работы </w:t>
      </w:r>
      <w:proofErr w:type="spellStart"/>
      <w:r w:rsidRPr="000B4063">
        <w:rPr>
          <w:sz w:val="28"/>
          <w:szCs w:val="28"/>
        </w:rPr>
        <w:t>тьюторанта</w:t>
      </w:r>
      <w:proofErr w:type="spellEnd"/>
      <w:r w:rsidRPr="000B4063">
        <w:rPr>
          <w:sz w:val="28"/>
          <w:szCs w:val="28"/>
        </w:rPr>
        <w:t xml:space="preserve">. Анализируются трудности, возникшие во время доклада, проводится групповая рефлексия с целью получения каждым выступающим обратной связи от аудиторий. </w:t>
      </w:r>
      <w:proofErr w:type="gramStart"/>
      <w:r w:rsidRPr="000B4063">
        <w:rPr>
          <w:sz w:val="28"/>
          <w:szCs w:val="28"/>
        </w:rPr>
        <w:t xml:space="preserve">По возможности устраивается индивидуальное, а при желании </w:t>
      </w:r>
      <w:r>
        <w:rPr>
          <w:sz w:val="28"/>
          <w:szCs w:val="28"/>
        </w:rPr>
        <w:t>об</w:t>
      </w:r>
      <w:r w:rsidRPr="000B4063">
        <w:rPr>
          <w:sz w:val="28"/>
          <w:szCs w:val="28"/>
        </w:rPr>
        <w:t>уча</w:t>
      </w:r>
      <w:r>
        <w:rPr>
          <w:sz w:val="28"/>
          <w:szCs w:val="28"/>
        </w:rPr>
        <w:t>ю</w:t>
      </w:r>
      <w:r w:rsidRPr="000B4063">
        <w:rPr>
          <w:sz w:val="28"/>
          <w:szCs w:val="28"/>
        </w:rPr>
        <w:t xml:space="preserve">щегося и групповое, обсуждение видеозаписи самого выступления (предварительно тьютор совместно со </w:t>
      </w:r>
      <w:r>
        <w:rPr>
          <w:sz w:val="28"/>
          <w:szCs w:val="28"/>
        </w:rPr>
        <w:t>студентом</w:t>
      </w:r>
      <w:r w:rsidRPr="000B4063">
        <w:rPr>
          <w:sz w:val="28"/>
          <w:szCs w:val="28"/>
        </w:rPr>
        <w:t xml:space="preserve"> разрабатывают</w:t>
      </w:r>
      <w:r>
        <w:rPr>
          <w:sz w:val="28"/>
          <w:szCs w:val="28"/>
        </w:rPr>
        <w:t xml:space="preserve"> критерии удачного выступления).</w:t>
      </w:r>
      <w:proofErr w:type="gramEnd"/>
      <w:r w:rsidRPr="000B4063">
        <w:rPr>
          <w:sz w:val="28"/>
          <w:szCs w:val="28"/>
        </w:rPr>
        <w:t xml:space="preserve"> Завершается аналитический этап планированием будущей работы, фиксацией пожеланий в выборе темы, характера материала, групповой или индивидуальной работы и своей роли в ней.</w:t>
      </w:r>
    </w:p>
    <w:p w:rsidR="00176773" w:rsidRPr="00D22523" w:rsidRDefault="00176773" w:rsidP="00176773">
      <w:pPr>
        <w:numPr>
          <w:ilvl w:val="0"/>
          <w:numId w:val="2"/>
        </w:numPr>
        <w:spacing w:line="276" w:lineRule="auto"/>
        <w:ind w:left="0" w:firstLine="709"/>
        <w:rPr>
          <w:sz w:val="28"/>
          <w:szCs w:val="28"/>
        </w:rPr>
      </w:pPr>
      <w:r w:rsidRPr="000B4063">
        <w:rPr>
          <w:sz w:val="28"/>
          <w:szCs w:val="28"/>
        </w:rPr>
        <w:t>Выделяют три вектора тьюторского сопровождения</w:t>
      </w:r>
      <w:r>
        <w:rPr>
          <w:sz w:val="28"/>
          <w:szCs w:val="28"/>
        </w:rPr>
        <w:t xml:space="preserve"> (Рис. 27)</w:t>
      </w:r>
      <w:r w:rsidRPr="000B4063">
        <w:rPr>
          <w:sz w:val="28"/>
          <w:szCs w:val="28"/>
        </w:rPr>
        <w:t>:</w:t>
      </w:r>
      <w:r w:rsidRPr="00D22523">
        <w:rPr>
          <w:sz w:val="28"/>
          <w:szCs w:val="28"/>
        </w:rPr>
        <w:t xml:space="preserve"> социальный (тьютор раскрывает образовательный потенциал окружающего социума – образовательных и иных учреждений, событий и т.д. при формировании и реализации </w:t>
      </w:r>
      <w:proofErr w:type="gramStart"/>
      <w:r w:rsidRPr="00D22523">
        <w:rPr>
          <w:sz w:val="28"/>
          <w:szCs w:val="28"/>
        </w:rPr>
        <w:t>обучающимся</w:t>
      </w:r>
      <w:proofErr w:type="gramEnd"/>
      <w:r w:rsidRPr="00D22523">
        <w:rPr>
          <w:sz w:val="28"/>
          <w:szCs w:val="28"/>
        </w:rPr>
        <w:t xml:space="preserve"> индивидуальных образовательных программ, маршрутов, траекторий);</w:t>
      </w:r>
    </w:p>
    <w:p w:rsidR="00176773" w:rsidRDefault="00176773" w:rsidP="00176773">
      <w:pPr>
        <w:spacing w:line="276" w:lineRule="auto"/>
        <w:ind w:firstLine="709"/>
        <w:rPr>
          <w:sz w:val="28"/>
          <w:szCs w:val="28"/>
        </w:rPr>
      </w:pPr>
    </w:p>
    <w:p w:rsidR="00176773" w:rsidRDefault="00176773" w:rsidP="00176773">
      <w:pPr>
        <w:spacing w:line="276" w:lineRule="auto"/>
        <w:ind w:firstLine="709"/>
        <w:rPr>
          <w:sz w:val="28"/>
          <w:szCs w:val="28"/>
        </w:rPr>
      </w:pPr>
    </w:p>
    <w:p w:rsidR="00176773" w:rsidRDefault="00176773" w:rsidP="00176773">
      <w:pPr>
        <w:spacing w:line="276" w:lineRule="auto"/>
        <w:ind w:firstLine="709"/>
        <w:rPr>
          <w:sz w:val="28"/>
          <w:szCs w:val="28"/>
        </w:rPr>
      </w:pPr>
    </w:p>
    <w:p w:rsidR="00176773" w:rsidRDefault="00176773" w:rsidP="00176773">
      <w:pPr>
        <w:rPr>
          <w:rFonts w:ascii="Arial" w:hAnsi="Arial" w:cs="Arial"/>
          <w:b/>
        </w:rPr>
      </w:pPr>
      <w:r>
        <w:rPr>
          <w:rFonts w:ascii="Arial" w:hAnsi="Arial" w:cs="Arial"/>
          <w:b/>
        </w:rPr>
        <w:t xml:space="preserve">                           </w:t>
      </w:r>
    </w:p>
    <w:p w:rsidR="00176773" w:rsidRPr="005002F7" w:rsidRDefault="00176773" w:rsidP="00176773">
      <w:pPr>
        <w:rPr>
          <w:rFonts w:ascii="Arial" w:hAnsi="Arial" w:cs="Arial"/>
          <w:b/>
        </w:rPr>
      </w:pPr>
      <w:r>
        <w:rPr>
          <w:rFonts w:ascii="Arial" w:hAnsi="Arial" w:cs="Arial"/>
          <w:b/>
        </w:rPr>
        <w:t xml:space="preserve">                             </w:t>
      </w:r>
      <w:r w:rsidRPr="005002F7">
        <w:rPr>
          <w:rFonts w:ascii="Arial" w:hAnsi="Arial" w:cs="Arial"/>
          <w:b/>
        </w:rPr>
        <w:t>Социальный</w:t>
      </w:r>
    </w:p>
    <w:p w:rsidR="00176773" w:rsidRPr="000B4063" w:rsidRDefault="00F91159" w:rsidP="00176773">
      <w:pPr>
        <w:spacing w:line="276" w:lineRule="auto"/>
        <w:rPr>
          <w:sz w:val="28"/>
          <w:szCs w:val="28"/>
        </w:rPr>
      </w:pPr>
      <w:r>
        <w:rPr>
          <w:noProof/>
          <w:sz w:val="28"/>
          <w:szCs w:val="28"/>
        </w:rPr>
        <w:pict>
          <v:group id="Группа 98" o:spid="_x0000_s1056" style="position:absolute;left:0;text-align:left;margin-left:137.75pt;margin-top:3.35pt;width:158.25pt;height:129.75pt;z-index:251664384" coordsize="20097,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XgPgMAAGIMAAAOAAAAZHJzL2Uyb0RvYy54bWzsl9tu0zAYx++ReAcr910OTdImWjtNPYwL&#10;DpM2uHcT5yASO7K9phVCQuIReBHegFfY3ojPzmHdOgQMNgm0Vkpsx/78HX7+Nz082pQFWhMuckYn&#10;hn1gGYjQiMU5TSfG2/PlYGwgITGNccEomRhbIoyj6fNnh3UVEodlrIgJR2CEirCuJkYmZRWapogy&#10;UmJxwCpC4WHCeIkldHlqxhzXYL0sTMeyfLNmPK44i4gQMDpvHhpTbT9JSCTfJIkgEhUTA3yT+sr1&#10;daWu5vQQhynHVZZHrRv4Hl6UOKewaW9qjiVGFzzfM1XmEWeCJfIgYqXJkiSPiI4BorGtW9GccHZR&#10;6VjSsE6rPk2Q2lt5urfZ6PX6lKM8nhgBVIriEmp0+eXq09Xny2/w/YpgGHJUV2kIU094dVad8nYg&#10;bXoq7E3CS3WHgNBGZ3fbZ5dsJIpgEMoVjEaegSJ4ZvvuaOx4Tf6jDIq0ty7KFj9ZaXYbm8q/3p2+&#10;0/vdhejfHaL/t0IMxpbrAma/HWEwtq2Ru7fwhwHCYRHXPIg/4+EswxXRmAlV5DZZttMl6/hCMj0H&#10;uXaTKT1vRk+5qnm0oWfVSxa9F4iyWYZpSvTs820FMOkVUJ+dJaojACO0ql+xGOZg2ECfHoURSoq8&#10;eqEW6tY71dpBKxjZngcp3ucr8Jwug7bnD4eu8rXPIA4rLuQJYSVSjYkhJMd5mskZoxRkgvFmG7x+&#10;KWSzsFugdqdsmRcFjOOwoKiG4+IBvaorWJHH6qHu8HQ1KzhaY6U3+tN6cWManGsaa2MZwfGibUuc&#10;F9BGUidO8hxSWRBD7VaS2EAFAYlVrca9gqod4XSBw22rkZwPgRUsxouxO3AdfzFwrfl8cLycuQN/&#10;aY+8+XA+m83tj8p52w2zPI4JVf538me7v4ZTK8SNcPUC2CfKvGldlwKc7e7aac2FQkGdVBGuWLzV&#10;6qLHgfBm+OFRB54a6dtB3XlM1FX9bminbfuOBZxrSDoF7dhX8uKOPSWmDQqd/HbEPiH+DyF+/eP1&#10;SLgHd9A+fHjadxi3QRlt0E+l4neSDhMCX8m8Qj0ALX8i/T8Qc006vMjq34D2pVu9Ke/2ob3712D6&#10;HQAA//8DAFBLAwQUAAYACAAAACEAIEpWRt8AAAAJAQAADwAAAGRycy9kb3ducmV2LnhtbEyPQUvD&#10;QBCF74L/YRnBm92k1aWN2ZRS1FMRbAXxts1Ok9DsbMhuk/TfO570OHyPN9/L15NrxYB9aDxpSGcJ&#10;CKTS24YqDZ+H14cliBANWdN6Qg1XDLAubm9yk1k/0gcO+1gJLqGQGQ11jF0mZShrdCbMfIfE7OR7&#10;ZyKffSVtb0Yud62cJ4mSzjTEH2rT4bbG8ry/OA1voxk3i/Rl2J1P2+v34en9a5ei1vd30+YZRMQp&#10;/oXhV5/VoWCno7+QDaLVMF+lK45qULyAuUqWjyCODJRagCxy+X9B8QMAAP//AwBQSwECLQAUAAYA&#10;CAAAACEAtoM4kv4AAADhAQAAEwAAAAAAAAAAAAAAAAAAAAAAW0NvbnRlbnRfVHlwZXNdLnhtbFBL&#10;AQItABQABgAIAAAAIQA4/SH/1gAAAJQBAAALAAAAAAAAAAAAAAAAAC8BAABfcmVscy8ucmVsc1BL&#10;AQItABQABgAIAAAAIQDeWLXgPgMAAGIMAAAOAAAAAAAAAAAAAAAAAC4CAABkcnMvZTJvRG9jLnht&#10;bFBLAQItABQABgAIAAAAIQAgSlZG3wAAAAkBAAAPAAAAAAAAAAAAAAAAAJgFAABkcnMvZG93bnJl&#10;di54bWxQSwUGAAAAAAQABADzAAAApAYAAAAA&#10;">
            <v:group id="Группа 96" o:spid="_x0000_s1057" style="position:absolute;width:9804;height:16478" coordsize="9810,16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type id="_x0000_t32" coordsize="21600,21600" o:spt="32" o:oned="t" path="m,l21600,21600e" filled="f">
                <v:path arrowok="t" fillok="f" o:connecttype="none"/>
                <o:lock v:ext="edit" shapetype="t"/>
              </v:shapetype>
              <v:shape id="AutoShape 41" o:spid="_x0000_s1058" type="#_x0000_t32" style="position:absolute;left:9715;width:95;height:1156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c4fcEAAADbAAAADwAAAGRycy9kb3ducmV2LnhtbERPS2vDMAy+D/ofjAq7rU5DKGtaJ5SN&#10;wRi79HHoUcSqExrLIdba7N/Pg8Fu+vie2taT79WNxtgFNrBcZKCIm2A7dgZOx7enZ1BRkC32gcnA&#10;N0Woq9nDFksb7ryn20GcSiEcSzTQigyl1rFpyWNchIE4cZcwepQER6ftiPcU7nudZ9lKe+w4NbQ4&#10;0EtLzfXw5Q2cT/5znRev3hXuKHuhjy4vVsY8zqfdBpTQJP/iP/e7TfNz+P0lHaCr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1zh9wQAAANsAAAAPAAAAAAAAAAAAAAAA&#10;AKECAABkcnMvZG93bnJldi54bWxQSwUGAAAAAAQABAD5AAAAjwMAAAAA&#10;">
                <v:stroke endarrow="block"/>
              </v:shape>
              <v:shape id="AutoShape 42" o:spid="_x0000_s1059" type="#_x0000_t32" style="position:absolute;top:11620;width:9715;height:485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group>
            <v:shape id="AutoShape 43" o:spid="_x0000_s1060" type="#_x0000_t32" style="position:absolute;left:10001;top:11620;width:10096;height:9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group>
        </w:pict>
      </w:r>
    </w:p>
    <w:p w:rsidR="00176773" w:rsidRPr="000B4063" w:rsidRDefault="00176773" w:rsidP="00176773">
      <w:pPr>
        <w:spacing w:line="276" w:lineRule="auto"/>
        <w:rPr>
          <w:sz w:val="28"/>
          <w:szCs w:val="28"/>
        </w:rPr>
      </w:pPr>
    </w:p>
    <w:p w:rsidR="00176773" w:rsidRPr="000B4063" w:rsidRDefault="00176773" w:rsidP="00176773">
      <w:pPr>
        <w:spacing w:line="276" w:lineRule="auto"/>
        <w:rPr>
          <w:sz w:val="28"/>
          <w:szCs w:val="28"/>
        </w:rPr>
      </w:pPr>
    </w:p>
    <w:p w:rsidR="00176773" w:rsidRPr="000B4063" w:rsidRDefault="00176773" w:rsidP="00176773">
      <w:pPr>
        <w:spacing w:line="276" w:lineRule="auto"/>
        <w:rPr>
          <w:sz w:val="28"/>
          <w:szCs w:val="28"/>
        </w:rPr>
      </w:pPr>
      <w:r>
        <w:rPr>
          <w:sz w:val="28"/>
          <w:szCs w:val="28"/>
        </w:rPr>
        <w:t xml:space="preserve">                  </w:t>
      </w:r>
    </w:p>
    <w:p w:rsidR="00176773" w:rsidRPr="005002F7" w:rsidRDefault="00176773" w:rsidP="00176773">
      <w:pPr>
        <w:jc w:val="center"/>
        <w:rPr>
          <w:rFonts w:ascii="Arial" w:hAnsi="Arial" w:cs="Arial"/>
          <w:b/>
        </w:rPr>
      </w:pPr>
      <w:r>
        <w:rPr>
          <w:rFonts w:ascii="Arial" w:hAnsi="Arial" w:cs="Arial"/>
          <w:b/>
        </w:rPr>
        <w:t xml:space="preserve">                                                                </w:t>
      </w:r>
      <w:r w:rsidRPr="005002F7">
        <w:rPr>
          <w:rFonts w:ascii="Arial" w:hAnsi="Arial" w:cs="Arial"/>
          <w:b/>
        </w:rPr>
        <w:t>Культурно</w:t>
      </w:r>
      <w:r>
        <w:rPr>
          <w:rFonts w:ascii="Arial" w:hAnsi="Arial" w:cs="Arial"/>
          <w:b/>
        </w:rPr>
        <w:t xml:space="preserve"> </w:t>
      </w:r>
      <w:r w:rsidRPr="005002F7">
        <w:rPr>
          <w:rFonts w:ascii="Arial" w:hAnsi="Arial" w:cs="Arial"/>
          <w:b/>
        </w:rPr>
        <w:t>-</w:t>
      </w:r>
      <w:r>
        <w:rPr>
          <w:rFonts w:ascii="Arial" w:hAnsi="Arial" w:cs="Arial"/>
          <w:b/>
        </w:rPr>
        <w:t xml:space="preserve"> </w:t>
      </w:r>
      <w:r w:rsidRPr="005002F7">
        <w:rPr>
          <w:rFonts w:ascii="Arial" w:hAnsi="Arial" w:cs="Arial"/>
          <w:b/>
        </w:rPr>
        <w:t>предметный</w:t>
      </w:r>
    </w:p>
    <w:p w:rsidR="00176773" w:rsidRPr="000B4063" w:rsidRDefault="00176773" w:rsidP="00176773">
      <w:pPr>
        <w:spacing w:line="276" w:lineRule="auto"/>
        <w:rPr>
          <w:sz w:val="28"/>
          <w:szCs w:val="28"/>
        </w:rPr>
      </w:pPr>
    </w:p>
    <w:p w:rsidR="00176773" w:rsidRPr="000B4063" w:rsidRDefault="00176773" w:rsidP="00176773">
      <w:pPr>
        <w:spacing w:line="276" w:lineRule="auto"/>
        <w:rPr>
          <w:sz w:val="28"/>
          <w:szCs w:val="28"/>
        </w:rPr>
      </w:pPr>
    </w:p>
    <w:p w:rsidR="00176773" w:rsidRDefault="00176773" w:rsidP="00176773">
      <w:pPr>
        <w:spacing w:after="200" w:line="276" w:lineRule="auto"/>
        <w:jc w:val="center"/>
        <w:rPr>
          <w:rFonts w:ascii="Arial" w:eastAsiaTheme="minorEastAsia" w:hAnsi="Arial" w:cs="Arial"/>
          <w:sz w:val="22"/>
          <w:szCs w:val="22"/>
        </w:rPr>
      </w:pPr>
    </w:p>
    <w:p w:rsidR="00176773" w:rsidRDefault="00176773" w:rsidP="00176773">
      <w:pPr>
        <w:rPr>
          <w:rFonts w:ascii="Arial" w:hAnsi="Arial" w:cs="Arial"/>
          <w:b/>
        </w:rPr>
      </w:pPr>
      <w:r>
        <w:rPr>
          <w:rFonts w:ascii="Arial" w:hAnsi="Arial" w:cs="Arial"/>
          <w:b/>
        </w:rPr>
        <w:t xml:space="preserve">                         </w:t>
      </w:r>
      <w:r w:rsidRPr="005002F7">
        <w:rPr>
          <w:rFonts w:ascii="Arial" w:hAnsi="Arial" w:cs="Arial"/>
          <w:b/>
        </w:rPr>
        <w:t>Антропологический</w:t>
      </w:r>
    </w:p>
    <w:p w:rsidR="00176773" w:rsidRPr="001A28D1" w:rsidRDefault="00176773" w:rsidP="00176773">
      <w:pPr>
        <w:rPr>
          <w:rFonts w:ascii="Arial" w:hAnsi="Arial" w:cs="Arial"/>
          <w:b/>
        </w:rPr>
      </w:pPr>
    </w:p>
    <w:p w:rsidR="00176773" w:rsidRDefault="00176773" w:rsidP="00176773">
      <w:pPr>
        <w:spacing w:line="276" w:lineRule="auto"/>
        <w:ind w:firstLine="709"/>
        <w:rPr>
          <w:sz w:val="28"/>
          <w:szCs w:val="28"/>
        </w:rPr>
      </w:pPr>
    </w:p>
    <w:p w:rsidR="00176773" w:rsidRPr="001A28D1" w:rsidRDefault="00176773" w:rsidP="00176773">
      <w:pPr>
        <w:spacing w:line="276" w:lineRule="auto"/>
        <w:jc w:val="center"/>
        <w:rPr>
          <w:sz w:val="28"/>
          <w:szCs w:val="28"/>
        </w:rPr>
      </w:pPr>
      <w:r>
        <w:rPr>
          <w:sz w:val="28"/>
          <w:szCs w:val="28"/>
        </w:rPr>
        <w:t xml:space="preserve">Рис. 27 </w:t>
      </w:r>
      <w:r w:rsidRPr="001A28D1">
        <w:rPr>
          <w:sz w:val="28"/>
          <w:szCs w:val="28"/>
        </w:rPr>
        <w:t>Векторы расширения образовательной ресурсной среды</w:t>
      </w:r>
    </w:p>
    <w:p w:rsidR="00176773" w:rsidRPr="000B4063" w:rsidRDefault="00176773" w:rsidP="00176773">
      <w:pPr>
        <w:spacing w:line="276" w:lineRule="auto"/>
        <w:jc w:val="center"/>
        <w:rPr>
          <w:sz w:val="28"/>
          <w:szCs w:val="28"/>
        </w:rPr>
      </w:pPr>
      <w:r w:rsidRPr="001A28D1">
        <w:rPr>
          <w:sz w:val="28"/>
          <w:szCs w:val="28"/>
        </w:rPr>
        <w:t xml:space="preserve">при </w:t>
      </w:r>
      <w:proofErr w:type="spellStart"/>
      <w:r w:rsidRPr="001A28D1">
        <w:rPr>
          <w:sz w:val="28"/>
          <w:szCs w:val="28"/>
        </w:rPr>
        <w:t>тьюторском</w:t>
      </w:r>
      <w:proofErr w:type="spellEnd"/>
      <w:r w:rsidRPr="001A28D1">
        <w:rPr>
          <w:sz w:val="28"/>
          <w:szCs w:val="28"/>
        </w:rPr>
        <w:t xml:space="preserve"> сопровождении</w:t>
      </w:r>
    </w:p>
    <w:p w:rsidR="00176773" w:rsidRPr="000B4063" w:rsidRDefault="00176773" w:rsidP="00176773">
      <w:pPr>
        <w:spacing w:line="276" w:lineRule="auto"/>
        <w:rPr>
          <w:sz w:val="28"/>
          <w:szCs w:val="28"/>
        </w:rPr>
      </w:pPr>
    </w:p>
    <w:p w:rsidR="00176773" w:rsidRPr="000B4063" w:rsidRDefault="00176773" w:rsidP="00176773">
      <w:pPr>
        <w:pStyle w:val="a3"/>
        <w:numPr>
          <w:ilvl w:val="0"/>
          <w:numId w:val="2"/>
        </w:numPr>
        <w:ind w:left="0" w:firstLine="709"/>
        <w:contextualSpacing w:val="0"/>
        <w:rPr>
          <w:rFonts w:ascii="Times New Roman" w:hAnsi="Times New Roman"/>
          <w:sz w:val="28"/>
          <w:szCs w:val="28"/>
        </w:rPr>
      </w:pPr>
      <w:proofErr w:type="gramStart"/>
      <w:r w:rsidRPr="000B4063">
        <w:rPr>
          <w:rFonts w:ascii="Times New Roman" w:hAnsi="Times New Roman"/>
          <w:sz w:val="28"/>
          <w:szCs w:val="28"/>
        </w:rPr>
        <w:t>антропологический</w:t>
      </w:r>
      <w:proofErr w:type="gramEnd"/>
      <w:r w:rsidRPr="000B4063">
        <w:rPr>
          <w:rFonts w:ascii="Times New Roman" w:hAnsi="Times New Roman"/>
          <w:sz w:val="28"/>
          <w:szCs w:val="28"/>
        </w:rPr>
        <w:t xml:space="preserve"> (тьютор помогает овладеть техниками и технологиями развития личностных качеств, необходимых в образовании, создает условия для саморазвития и самовоспитания) </w:t>
      </w:r>
      <w:proofErr w:type="spellStart"/>
      <w:r w:rsidRPr="000B4063">
        <w:rPr>
          <w:rFonts w:ascii="Times New Roman" w:hAnsi="Times New Roman"/>
          <w:sz w:val="28"/>
          <w:szCs w:val="28"/>
        </w:rPr>
        <w:t>модерирование</w:t>
      </w:r>
      <w:proofErr w:type="spellEnd"/>
      <w:r w:rsidRPr="000B4063">
        <w:rPr>
          <w:rFonts w:ascii="Times New Roman" w:hAnsi="Times New Roman"/>
          <w:sz w:val="28"/>
          <w:szCs w:val="28"/>
        </w:rPr>
        <w:t xml:space="preserve"> </w:t>
      </w:r>
      <w:r w:rsidRPr="000B4063">
        <w:rPr>
          <w:rFonts w:ascii="Times New Roman" w:hAnsi="Times New Roman"/>
          <w:sz w:val="28"/>
          <w:szCs w:val="28"/>
        </w:rPr>
        <w:lastRenderedPageBreak/>
        <w:t>(деятельность, направленная на раскрытие потенциальных возможностей и способностей).</w:t>
      </w:r>
    </w:p>
    <w:p w:rsidR="00176773" w:rsidRPr="000B4063" w:rsidRDefault="00176773" w:rsidP="00176773">
      <w:pPr>
        <w:pStyle w:val="a3"/>
        <w:numPr>
          <w:ilvl w:val="0"/>
          <w:numId w:val="2"/>
        </w:numPr>
        <w:ind w:left="0" w:firstLine="709"/>
        <w:contextualSpacing w:val="0"/>
        <w:rPr>
          <w:rFonts w:ascii="Times New Roman" w:hAnsi="Times New Roman"/>
          <w:sz w:val="28"/>
          <w:szCs w:val="28"/>
        </w:rPr>
      </w:pPr>
      <w:r w:rsidRPr="000B4063">
        <w:rPr>
          <w:rFonts w:ascii="Times New Roman" w:hAnsi="Times New Roman"/>
          <w:sz w:val="28"/>
          <w:szCs w:val="28"/>
        </w:rPr>
        <w:t>Культурно-предметный (тьютор раскрывает образовательный потенциал  литературных источников, курсов ПК,  помогает осуществить их подбор при формировании и реализации обучающимся индивидуальных образовательных программ, маршрутов, траекторий).</w:t>
      </w:r>
    </w:p>
    <w:p w:rsidR="00176773" w:rsidRPr="000B4063" w:rsidRDefault="00176773" w:rsidP="00176773">
      <w:pPr>
        <w:spacing w:line="276" w:lineRule="auto"/>
        <w:ind w:firstLine="709"/>
        <w:rPr>
          <w:sz w:val="28"/>
          <w:szCs w:val="28"/>
        </w:rPr>
      </w:pPr>
      <w:r w:rsidRPr="000B4063">
        <w:rPr>
          <w:sz w:val="28"/>
          <w:szCs w:val="28"/>
        </w:rPr>
        <w:t xml:space="preserve">В последнее время становится все более очевидным, что только лишь внешне представленное многообразие образовательных предложений еще не гарантирует для молодого человека реализацию необходимым образом принципа индивидуализации, и часто остается для него всего </w:t>
      </w:r>
      <w:r>
        <w:rPr>
          <w:sz w:val="28"/>
          <w:szCs w:val="28"/>
        </w:rPr>
        <w:t>лишь потенциальной возможностью.</w:t>
      </w:r>
    </w:p>
    <w:p w:rsidR="00176773" w:rsidRPr="000B4063" w:rsidRDefault="00176773" w:rsidP="00176773">
      <w:pPr>
        <w:spacing w:line="276" w:lineRule="auto"/>
        <w:ind w:firstLine="709"/>
        <w:rPr>
          <w:sz w:val="28"/>
          <w:szCs w:val="28"/>
        </w:rPr>
      </w:pPr>
      <w:r w:rsidRPr="000B4063">
        <w:rPr>
          <w:sz w:val="28"/>
          <w:szCs w:val="28"/>
        </w:rPr>
        <w:t xml:space="preserve">Чтобы принцип индивидуализации реализовался сегодня на уровне каждого обучающегося, ему необходимо владеть культурой выбора и </w:t>
      </w:r>
      <w:proofErr w:type="spellStart"/>
      <w:r w:rsidRPr="000B4063">
        <w:rPr>
          <w:sz w:val="28"/>
          <w:szCs w:val="28"/>
        </w:rPr>
        <w:t>соорганизации</w:t>
      </w:r>
      <w:proofErr w:type="spellEnd"/>
      <w:r w:rsidRPr="000B4063">
        <w:rPr>
          <w:sz w:val="28"/>
          <w:szCs w:val="28"/>
        </w:rPr>
        <w:t xml:space="preserve"> различных образовательных предложений в его собственную образовательную программу. Только при этом условии хаотичное пространство разнородных образовательных услуг выступит для молодого специалиста конкретным ресурсом его самообразования.</w:t>
      </w:r>
    </w:p>
    <w:p w:rsidR="00176773" w:rsidRPr="000B4063" w:rsidRDefault="00176773" w:rsidP="00176773">
      <w:pPr>
        <w:spacing w:line="276" w:lineRule="auto"/>
        <w:ind w:firstLine="709"/>
        <w:rPr>
          <w:sz w:val="28"/>
          <w:szCs w:val="28"/>
        </w:rPr>
      </w:pPr>
      <w:r w:rsidRPr="000B4063">
        <w:rPr>
          <w:sz w:val="28"/>
          <w:szCs w:val="28"/>
        </w:rPr>
        <w:t xml:space="preserve">Задачу создания таких условий </w:t>
      </w:r>
      <w:r w:rsidRPr="000B4063">
        <w:rPr>
          <w:strike/>
          <w:sz w:val="28"/>
          <w:szCs w:val="28"/>
        </w:rPr>
        <w:t>и</w:t>
      </w:r>
      <w:r w:rsidRPr="000B4063">
        <w:rPr>
          <w:sz w:val="28"/>
          <w:szCs w:val="28"/>
        </w:rPr>
        <w:t xml:space="preserve"> может решить система тьюторского сопровождения обучающегося. Для этого необходима методическая работа по развитию у педагогов УПО </w:t>
      </w:r>
      <w:proofErr w:type="spellStart"/>
      <w:r w:rsidRPr="000B4063">
        <w:rPr>
          <w:sz w:val="28"/>
          <w:szCs w:val="28"/>
        </w:rPr>
        <w:t>тьюторской</w:t>
      </w:r>
      <w:proofErr w:type="spellEnd"/>
      <w:r w:rsidRPr="000B4063">
        <w:rPr>
          <w:sz w:val="28"/>
          <w:szCs w:val="28"/>
        </w:rPr>
        <w:t xml:space="preserve"> компетенции, выделение различных направлений тьюторского сопровождения обучающихся по видам деятельности, которые они выполняют в процессе профессионального становления и личностного развития; необходимо определение эффективных индивидуальных и групповых форм тьюторского сопровождения; создание главных условий, отвечающих требованиям открытого образования: открытая образовательная среда; вариативность и избыточность образовательных ресурсов. Это означает, что необходим пересмотр всего уклада жизни образовательного учреждения, содержания деятельности, обеспечение эффективного механизма финансовой поддержки, создания и развития инновационной модели образователь</w:t>
      </w:r>
      <w:r>
        <w:rPr>
          <w:sz w:val="28"/>
          <w:szCs w:val="28"/>
        </w:rPr>
        <w:t>ной деятельности учреждения</w:t>
      </w:r>
      <w:r w:rsidRPr="000B4063">
        <w:rPr>
          <w:sz w:val="28"/>
          <w:szCs w:val="28"/>
        </w:rPr>
        <w:t>.</w:t>
      </w:r>
    </w:p>
    <w:p w:rsidR="00176773" w:rsidRPr="000B4063" w:rsidRDefault="00176773" w:rsidP="00176773">
      <w:pPr>
        <w:spacing w:line="276" w:lineRule="auto"/>
        <w:ind w:firstLine="709"/>
        <w:rPr>
          <w:sz w:val="28"/>
          <w:szCs w:val="28"/>
        </w:rPr>
      </w:pPr>
      <w:r w:rsidRPr="000B4063">
        <w:rPr>
          <w:sz w:val="28"/>
          <w:szCs w:val="28"/>
        </w:rPr>
        <w:t xml:space="preserve">Таким образом, в колледже  создаются условия для реализации принципа индивидуализации  в подготовке специалистов, ориентируясь на задачи по развитию у студентов способности к </w:t>
      </w:r>
      <w:proofErr w:type="spellStart"/>
      <w:r w:rsidRPr="000B4063">
        <w:rPr>
          <w:sz w:val="28"/>
          <w:szCs w:val="28"/>
        </w:rPr>
        <w:t>субъектности</w:t>
      </w:r>
      <w:proofErr w:type="spellEnd"/>
      <w:r w:rsidRPr="000B4063">
        <w:rPr>
          <w:sz w:val="28"/>
          <w:szCs w:val="28"/>
        </w:rPr>
        <w:t xml:space="preserve">, т.е. к самосознанию значимых для себя целей  и мотивов, к </w:t>
      </w:r>
      <w:proofErr w:type="spellStart"/>
      <w:r w:rsidRPr="000B4063">
        <w:rPr>
          <w:sz w:val="28"/>
          <w:szCs w:val="28"/>
        </w:rPr>
        <w:t>самопланированию</w:t>
      </w:r>
      <w:proofErr w:type="spellEnd"/>
      <w:r w:rsidRPr="000B4063">
        <w:rPr>
          <w:sz w:val="28"/>
          <w:szCs w:val="28"/>
        </w:rPr>
        <w:t xml:space="preserve">, к самоорганизации, к </w:t>
      </w:r>
      <w:proofErr w:type="spellStart"/>
      <w:r w:rsidRPr="000B4063">
        <w:rPr>
          <w:sz w:val="28"/>
          <w:szCs w:val="28"/>
        </w:rPr>
        <w:t>саморефлексии</w:t>
      </w:r>
      <w:proofErr w:type="spellEnd"/>
      <w:r w:rsidRPr="000B4063">
        <w:rPr>
          <w:sz w:val="28"/>
          <w:szCs w:val="28"/>
        </w:rPr>
        <w:t xml:space="preserve">, к </w:t>
      </w:r>
      <w:proofErr w:type="spellStart"/>
      <w:r w:rsidRPr="000B4063">
        <w:rPr>
          <w:sz w:val="28"/>
          <w:szCs w:val="28"/>
        </w:rPr>
        <w:t>самокоррекции</w:t>
      </w:r>
      <w:proofErr w:type="spellEnd"/>
      <w:r w:rsidRPr="000B4063">
        <w:rPr>
          <w:sz w:val="28"/>
          <w:szCs w:val="28"/>
        </w:rPr>
        <w:t xml:space="preserve"> с учетом того, насколько это возможно на следующих этапах:</w:t>
      </w:r>
    </w:p>
    <w:p w:rsidR="00176773" w:rsidRPr="000B4063" w:rsidRDefault="00176773" w:rsidP="00176773">
      <w:pPr>
        <w:tabs>
          <w:tab w:val="left" w:pos="318"/>
        </w:tabs>
        <w:spacing w:line="276" w:lineRule="auto"/>
        <w:ind w:firstLine="709"/>
        <w:rPr>
          <w:sz w:val="28"/>
          <w:szCs w:val="28"/>
        </w:rPr>
      </w:pPr>
      <w:r w:rsidRPr="000B4063">
        <w:rPr>
          <w:sz w:val="28"/>
          <w:szCs w:val="28"/>
        </w:rPr>
        <w:t xml:space="preserve">- этап  самоопределения - это    ориентация  в новых условиях, адаптация к новой ситуации обучения; </w:t>
      </w:r>
    </w:p>
    <w:p w:rsidR="00176773" w:rsidRPr="000B4063" w:rsidRDefault="00176773" w:rsidP="00176773">
      <w:pPr>
        <w:tabs>
          <w:tab w:val="left" w:pos="318"/>
        </w:tabs>
        <w:spacing w:line="276" w:lineRule="auto"/>
        <w:ind w:firstLine="709"/>
        <w:rPr>
          <w:sz w:val="28"/>
          <w:szCs w:val="28"/>
        </w:rPr>
      </w:pPr>
      <w:r w:rsidRPr="000B4063">
        <w:rPr>
          <w:sz w:val="28"/>
          <w:szCs w:val="28"/>
        </w:rPr>
        <w:lastRenderedPageBreak/>
        <w:t xml:space="preserve">- этап самопознания - познание себя как субъекта будущей профессиональной деятельности; </w:t>
      </w:r>
    </w:p>
    <w:p w:rsidR="00176773" w:rsidRPr="000B4063" w:rsidRDefault="00176773" w:rsidP="00176773">
      <w:pPr>
        <w:tabs>
          <w:tab w:val="left" w:pos="318"/>
        </w:tabs>
        <w:spacing w:line="276" w:lineRule="auto"/>
        <w:ind w:firstLine="709"/>
        <w:rPr>
          <w:sz w:val="28"/>
          <w:szCs w:val="28"/>
        </w:rPr>
      </w:pPr>
      <w:r w:rsidRPr="000B4063">
        <w:rPr>
          <w:sz w:val="28"/>
          <w:szCs w:val="28"/>
        </w:rPr>
        <w:t xml:space="preserve">- этап самовыражения - практическое погружение в       профессиональный   мир; </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 этап самосовершенствования - совершенствование       профессионального мастерства и дальнейшие развитие специалиста в соответствии с социальными требованиями и личной программой саморазвития.</w:t>
      </w:r>
    </w:p>
    <w:p w:rsidR="00176773" w:rsidRPr="00C93AFA" w:rsidRDefault="00176773" w:rsidP="00176773">
      <w:pPr>
        <w:pStyle w:val="a3"/>
        <w:ind w:left="0" w:firstLine="709"/>
        <w:rPr>
          <w:rFonts w:ascii="Times New Roman" w:hAnsi="Times New Roman"/>
          <w:sz w:val="28"/>
          <w:szCs w:val="28"/>
        </w:rPr>
      </w:pPr>
      <w:r w:rsidRPr="000B4063">
        <w:rPr>
          <w:rFonts w:ascii="Times New Roman" w:hAnsi="Times New Roman"/>
          <w:sz w:val="28"/>
          <w:szCs w:val="28"/>
        </w:rPr>
        <w:t>Каждый этап  личностно–профессионального становления  связан  с  другим   и   логично  продолжается   последующим   этапом, не заканчивается   периодом обучения в колледже и продолжается в самостоятельной профессиональной жизни.</w:t>
      </w:r>
      <w:r w:rsidRPr="000B4063">
        <w:rPr>
          <w:rFonts w:ascii="Times New Roman" w:eastAsia="Times New Roman" w:hAnsi="Times New Roman"/>
          <w:sz w:val="28"/>
          <w:szCs w:val="28"/>
          <w:lang w:eastAsia="ru-RU"/>
        </w:rPr>
        <w:t xml:space="preserve"> В процессе обучения в колледже на каждом из этапов актуализируется определенный круг   затруднений   обучающихся,   преодоление   которых   определяет   точки   роста   </w:t>
      </w:r>
      <w:r>
        <w:rPr>
          <w:rFonts w:ascii="Times New Roman" w:eastAsia="Times New Roman" w:hAnsi="Times New Roman"/>
          <w:sz w:val="28"/>
          <w:szCs w:val="28"/>
          <w:lang w:eastAsia="ru-RU"/>
        </w:rPr>
        <w:t xml:space="preserve">их </w:t>
      </w:r>
      <w:r w:rsidRPr="000B4063">
        <w:rPr>
          <w:rFonts w:ascii="Times New Roman" w:eastAsia="Times New Roman" w:hAnsi="Times New Roman"/>
          <w:sz w:val="28"/>
          <w:szCs w:val="28"/>
          <w:lang w:eastAsia="ru-RU"/>
        </w:rPr>
        <w:t xml:space="preserve">личностно-профессионального становления. Данные   проблемные   области   задают      точки   обязательного   включения   </w:t>
      </w:r>
      <w:proofErr w:type="spellStart"/>
      <w:r w:rsidRPr="000B4063">
        <w:rPr>
          <w:rFonts w:ascii="Times New Roman" w:eastAsia="Times New Roman" w:hAnsi="Times New Roman"/>
          <w:sz w:val="28"/>
          <w:szCs w:val="28"/>
          <w:lang w:eastAsia="ru-RU"/>
        </w:rPr>
        <w:t>тьютора</w:t>
      </w:r>
      <w:proofErr w:type="spellEnd"/>
      <w:r w:rsidRPr="000B4063">
        <w:rPr>
          <w:rFonts w:ascii="Times New Roman" w:eastAsia="Times New Roman" w:hAnsi="Times New Roman"/>
          <w:sz w:val="28"/>
          <w:szCs w:val="28"/>
          <w:lang w:eastAsia="ru-RU"/>
        </w:rPr>
        <w:t xml:space="preserve">   как  специалиста по индивидуальным траекториям развития </w:t>
      </w:r>
      <w:proofErr w:type="gramStart"/>
      <w:r w:rsidRPr="000B4063">
        <w:rPr>
          <w:rFonts w:ascii="Times New Roman" w:eastAsia="Times New Roman" w:hAnsi="Times New Roman"/>
          <w:sz w:val="28"/>
          <w:szCs w:val="28"/>
          <w:lang w:eastAsia="ru-RU"/>
        </w:rPr>
        <w:t>обучающихся</w:t>
      </w:r>
      <w:proofErr w:type="gramEnd"/>
      <w:r w:rsidRPr="000B4063">
        <w:rPr>
          <w:rFonts w:ascii="Times New Roman" w:eastAsia="Times New Roman" w:hAnsi="Times New Roman"/>
          <w:sz w:val="28"/>
          <w:szCs w:val="28"/>
          <w:lang w:eastAsia="ru-RU"/>
        </w:rPr>
        <w:t>. На каждом из этапов тьютор осуществляет деятельность, подчиненную динамике процес</w:t>
      </w:r>
      <w:r>
        <w:rPr>
          <w:rFonts w:ascii="Times New Roman" w:eastAsia="Times New Roman" w:hAnsi="Times New Roman"/>
          <w:sz w:val="28"/>
          <w:szCs w:val="28"/>
          <w:lang w:eastAsia="ru-RU"/>
        </w:rPr>
        <w:t>са развития  студента (</w:t>
      </w:r>
      <w:r w:rsidRPr="005B0290">
        <w:rPr>
          <w:rFonts w:ascii="Times New Roman" w:eastAsia="Times New Roman" w:hAnsi="Times New Roman"/>
          <w:sz w:val="28"/>
          <w:szCs w:val="28"/>
          <w:lang w:eastAsia="ru-RU"/>
        </w:rPr>
        <w:t>Приложение</w:t>
      </w:r>
      <w:r>
        <w:rPr>
          <w:rFonts w:ascii="Times New Roman" w:eastAsia="Times New Roman" w:hAnsi="Times New Roman"/>
          <w:sz w:val="28"/>
          <w:szCs w:val="28"/>
          <w:lang w:eastAsia="ru-RU"/>
        </w:rPr>
        <w:t xml:space="preserve"> М</w:t>
      </w:r>
      <w:r w:rsidRPr="000B4063">
        <w:rPr>
          <w:rFonts w:ascii="Times New Roman" w:eastAsia="Times New Roman" w:hAnsi="Times New Roman"/>
          <w:sz w:val="28"/>
          <w:szCs w:val="28"/>
          <w:lang w:eastAsia="ru-RU"/>
        </w:rPr>
        <w:t xml:space="preserve">). </w:t>
      </w:r>
      <w:r w:rsidRPr="000B4063">
        <w:rPr>
          <w:sz w:val="28"/>
          <w:szCs w:val="28"/>
        </w:rPr>
        <w:t xml:space="preserve">    </w:t>
      </w:r>
      <w:r w:rsidRPr="000B4063">
        <w:rPr>
          <w:b/>
          <w:i/>
          <w:sz w:val="28"/>
          <w:szCs w:val="28"/>
        </w:rPr>
        <w:t xml:space="preserve"> </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 xml:space="preserve">В настоящее время индивидуализация в колледже проявляется в следующих видах деятельности:  </w:t>
      </w:r>
    </w:p>
    <w:p w:rsidR="00176773" w:rsidRPr="000B4063" w:rsidRDefault="00176773" w:rsidP="00176773">
      <w:pPr>
        <w:pStyle w:val="a3"/>
        <w:numPr>
          <w:ilvl w:val="0"/>
          <w:numId w:val="7"/>
        </w:numPr>
        <w:tabs>
          <w:tab w:val="left" w:pos="318"/>
        </w:tabs>
        <w:ind w:left="0" w:firstLine="426"/>
        <w:rPr>
          <w:rFonts w:ascii="Times New Roman" w:hAnsi="Times New Roman"/>
          <w:sz w:val="28"/>
          <w:szCs w:val="28"/>
        </w:rPr>
      </w:pPr>
      <w:proofErr w:type="spellStart"/>
      <w:r w:rsidRPr="000B4063">
        <w:rPr>
          <w:rFonts w:ascii="Times New Roman" w:hAnsi="Times New Roman"/>
          <w:sz w:val="28"/>
          <w:szCs w:val="28"/>
        </w:rPr>
        <w:t>профориентационная</w:t>
      </w:r>
      <w:proofErr w:type="spellEnd"/>
      <w:r w:rsidRPr="000B4063">
        <w:rPr>
          <w:rFonts w:ascii="Times New Roman" w:hAnsi="Times New Roman"/>
          <w:sz w:val="28"/>
          <w:szCs w:val="28"/>
        </w:rPr>
        <w:t xml:space="preserve"> работа с абитуриентами на предмет актуализации из образовательных потребностей;</w:t>
      </w:r>
    </w:p>
    <w:p w:rsidR="00176773" w:rsidRPr="000B4063" w:rsidRDefault="00176773" w:rsidP="00176773">
      <w:pPr>
        <w:pStyle w:val="a3"/>
        <w:numPr>
          <w:ilvl w:val="0"/>
          <w:numId w:val="7"/>
        </w:numPr>
        <w:tabs>
          <w:tab w:val="left" w:pos="318"/>
        </w:tabs>
        <w:ind w:left="0" w:firstLine="426"/>
        <w:rPr>
          <w:rFonts w:ascii="Times New Roman" w:hAnsi="Times New Roman"/>
          <w:sz w:val="28"/>
          <w:szCs w:val="28"/>
        </w:rPr>
      </w:pPr>
      <w:r w:rsidRPr="000B4063">
        <w:rPr>
          <w:rFonts w:ascii="Times New Roman" w:hAnsi="Times New Roman"/>
          <w:sz w:val="28"/>
          <w:szCs w:val="28"/>
        </w:rPr>
        <w:t>сопровождение адаптации абитуриента (первокурсника) к условиям обучения в колледже;</w:t>
      </w:r>
    </w:p>
    <w:p w:rsidR="00176773" w:rsidRPr="000B4063" w:rsidRDefault="00176773" w:rsidP="00176773">
      <w:pPr>
        <w:pStyle w:val="a3"/>
        <w:numPr>
          <w:ilvl w:val="0"/>
          <w:numId w:val="7"/>
        </w:numPr>
        <w:tabs>
          <w:tab w:val="left" w:pos="318"/>
        </w:tabs>
        <w:ind w:left="0" w:firstLine="426"/>
        <w:rPr>
          <w:rFonts w:ascii="Times New Roman" w:hAnsi="Times New Roman"/>
          <w:sz w:val="28"/>
          <w:szCs w:val="28"/>
        </w:rPr>
      </w:pPr>
      <w:r w:rsidRPr="000B4063">
        <w:rPr>
          <w:rFonts w:ascii="Times New Roman" w:hAnsi="Times New Roman"/>
          <w:sz w:val="28"/>
          <w:szCs w:val="28"/>
        </w:rPr>
        <w:t>формирование у студентов представлений о профессиональной карьере, профессиональном росте, личной и социальной ответственности, формирование понимания значимости осваиваемой профессии/специальности и развитие учебной мотивации;</w:t>
      </w:r>
    </w:p>
    <w:p w:rsidR="00176773" w:rsidRPr="000B4063" w:rsidRDefault="00176773" w:rsidP="00176773">
      <w:pPr>
        <w:pStyle w:val="a3"/>
        <w:numPr>
          <w:ilvl w:val="0"/>
          <w:numId w:val="7"/>
        </w:numPr>
        <w:tabs>
          <w:tab w:val="left" w:pos="318"/>
        </w:tabs>
        <w:ind w:left="0" w:firstLine="426"/>
        <w:rPr>
          <w:rFonts w:ascii="Times New Roman" w:hAnsi="Times New Roman"/>
          <w:sz w:val="28"/>
          <w:szCs w:val="28"/>
        </w:rPr>
      </w:pPr>
      <w:r w:rsidRPr="000B4063">
        <w:rPr>
          <w:rFonts w:ascii="Times New Roman" w:hAnsi="Times New Roman"/>
          <w:sz w:val="28"/>
          <w:szCs w:val="28"/>
        </w:rPr>
        <w:t>обеспечение личного участия студента в конструировании ИОП;</w:t>
      </w:r>
    </w:p>
    <w:p w:rsidR="00176773" w:rsidRPr="000B4063" w:rsidRDefault="00176773" w:rsidP="00176773">
      <w:pPr>
        <w:pStyle w:val="a3"/>
        <w:numPr>
          <w:ilvl w:val="0"/>
          <w:numId w:val="7"/>
        </w:numPr>
        <w:tabs>
          <w:tab w:val="left" w:pos="318"/>
        </w:tabs>
        <w:ind w:left="0" w:firstLine="426"/>
        <w:rPr>
          <w:rFonts w:ascii="Times New Roman" w:hAnsi="Times New Roman"/>
          <w:sz w:val="28"/>
          <w:szCs w:val="28"/>
        </w:rPr>
      </w:pPr>
      <w:r w:rsidRPr="000B4063">
        <w:rPr>
          <w:rFonts w:ascii="Times New Roman" w:hAnsi="Times New Roman"/>
          <w:sz w:val="28"/>
          <w:szCs w:val="28"/>
        </w:rPr>
        <w:t>создание условий для максимального использования имеющихся и привлечения потенциально возможных ресурсов, создание дополнительных ресурсов для обеспечения образовательных потребностей студентов;</w:t>
      </w:r>
    </w:p>
    <w:p w:rsidR="00176773" w:rsidRPr="000B4063" w:rsidRDefault="00176773" w:rsidP="00176773">
      <w:pPr>
        <w:pStyle w:val="a3"/>
        <w:numPr>
          <w:ilvl w:val="0"/>
          <w:numId w:val="7"/>
        </w:numPr>
        <w:tabs>
          <w:tab w:val="left" w:pos="318"/>
        </w:tabs>
        <w:ind w:left="0" w:firstLine="426"/>
        <w:rPr>
          <w:rFonts w:ascii="Times New Roman" w:hAnsi="Times New Roman"/>
          <w:sz w:val="28"/>
          <w:szCs w:val="28"/>
        </w:rPr>
      </w:pPr>
      <w:r w:rsidRPr="000B4063">
        <w:rPr>
          <w:rFonts w:ascii="Times New Roman" w:hAnsi="Times New Roman"/>
          <w:sz w:val="28"/>
          <w:szCs w:val="28"/>
        </w:rPr>
        <w:t>сопровождение самостоятельной работы при освоении ОПОП профессии/ специальности;</w:t>
      </w:r>
    </w:p>
    <w:p w:rsidR="00176773" w:rsidRPr="000B4063" w:rsidRDefault="00176773" w:rsidP="00176773">
      <w:pPr>
        <w:pStyle w:val="a3"/>
        <w:numPr>
          <w:ilvl w:val="0"/>
          <w:numId w:val="7"/>
        </w:numPr>
        <w:tabs>
          <w:tab w:val="left" w:pos="318"/>
        </w:tabs>
        <w:ind w:left="0" w:firstLine="426"/>
        <w:rPr>
          <w:rFonts w:ascii="Times New Roman" w:hAnsi="Times New Roman"/>
          <w:sz w:val="28"/>
          <w:szCs w:val="28"/>
        </w:rPr>
      </w:pPr>
      <w:r w:rsidRPr="000B4063">
        <w:rPr>
          <w:rFonts w:ascii="Times New Roman" w:hAnsi="Times New Roman"/>
          <w:sz w:val="28"/>
          <w:szCs w:val="28"/>
        </w:rPr>
        <w:t>создание условий для освоения профессиональных и общих компетенций при прохождении учебной, производственной практики;</w:t>
      </w:r>
    </w:p>
    <w:p w:rsidR="00176773" w:rsidRPr="000B4063" w:rsidRDefault="00176773" w:rsidP="00176773">
      <w:pPr>
        <w:pStyle w:val="a3"/>
        <w:numPr>
          <w:ilvl w:val="0"/>
          <w:numId w:val="7"/>
        </w:numPr>
        <w:tabs>
          <w:tab w:val="left" w:pos="318"/>
        </w:tabs>
        <w:ind w:left="0" w:firstLine="426"/>
        <w:rPr>
          <w:rFonts w:ascii="Times New Roman" w:hAnsi="Times New Roman"/>
          <w:sz w:val="28"/>
          <w:szCs w:val="28"/>
        </w:rPr>
      </w:pPr>
      <w:r w:rsidRPr="000B4063">
        <w:rPr>
          <w:rFonts w:ascii="Times New Roman" w:hAnsi="Times New Roman"/>
          <w:sz w:val="28"/>
          <w:szCs w:val="28"/>
        </w:rPr>
        <w:t xml:space="preserve">курирование учебных исследований, проектов, участия студентов в олимпиадах и конкурсах </w:t>
      </w:r>
      <w:proofErr w:type="spellStart"/>
      <w:r w:rsidRPr="000B4063">
        <w:rPr>
          <w:rFonts w:ascii="Times New Roman" w:hAnsi="Times New Roman"/>
          <w:sz w:val="28"/>
          <w:szCs w:val="28"/>
        </w:rPr>
        <w:t>профмастерства</w:t>
      </w:r>
      <w:proofErr w:type="spellEnd"/>
      <w:r w:rsidRPr="000B4063">
        <w:rPr>
          <w:rFonts w:ascii="Times New Roman" w:hAnsi="Times New Roman"/>
          <w:sz w:val="28"/>
          <w:szCs w:val="28"/>
        </w:rPr>
        <w:t>;</w:t>
      </w:r>
    </w:p>
    <w:p w:rsidR="00176773" w:rsidRPr="000B4063" w:rsidRDefault="00176773" w:rsidP="00176773">
      <w:pPr>
        <w:pStyle w:val="a3"/>
        <w:numPr>
          <w:ilvl w:val="0"/>
          <w:numId w:val="7"/>
        </w:numPr>
        <w:tabs>
          <w:tab w:val="left" w:pos="318"/>
        </w:tabs>
        <w:ind w:left="0" w:firstLine="426"/>
        <w:rPr>
          <w:rFonts w:ascii="Times New Roman" w:hAnsi="Times New Roman"/>
          <w:sz w:val="28"/>
          <w:szCs w:val="28"/>
        </w:rPr>
      </w:pPr>
      <w:r w:rsidRPr="000B4063">
        <w:rPr>
          <w:rFonts w:ascii="Times New Roman" w:hAnsi="Times New Roman"/>
          <w:sz w:val="28"/>
          <w:szCs w:val="28"/>
        </w:rPr>
        <w:lastRenderedPageBreak/>
        <w:t xml:space="preserve">помощь в выстраивании концепции </w:t>
      </w:r>
      <w:proofErr w:type="spellStart"/>
      <w:r w:rsidRPr="000B4063">
        <w:rPr>
          <w:rFonts w:ascii="Times New Roman" w:hAnsi="Times New Roman"/>
          <w:sz w:val="28"/>
          <w:szCs w:val="28"/>
        </w:rPr>
        <w:t>портфолио</w:t>
      </w:r>
      <w:proofErr w:type="spellEnd"/>
      <w:r w:rsidRPr="000B4063">
        <w:rPr>
          <w:rFonts w:ascii="Times New Roman" w:hAnsi="Times New Roman"/>
          <w:sz w:val="28"/>
          <w:szCs w:val="28"/>
        </w:rPr>
        <w:t xml:space="preserve"> студентов и фиксации его достижений (результатов) в </w:t>
      </w:r>
      <w:proofErr w:type="spellStart"/>
      <w:r w:rsidRPr="000B4063">
        <w:rPr>
          <w:rFonts w:ascii="Times New Roman" w:hAnsi="Times New Roman"/>
          <w:sz w:val="28"/>
          <w:szCs w:val="28"/>
        </w:rPr>
        <w:t>портфолио</w:t>
      </w:r>
      <w:proofErr w:type="spellEnd"/>
      <w:r w:rsidRPr="000B4063">
        <w:rPr>
          <w:rFonts w:ascii="Times New Roman" w:hAnsi="Times New Roman"/>
          <w:sz w:val="28"/>
          <w:szCs w:val="28"/>
        </w:rPr>
        <w:t>;</w:t>
      </w:r>
    </w:p>
    <w:p w:rsidR="00176773" w:rsidRPr="000B4063" w:rsidRDefault="00176773" w:rsidP="00176773">
      <w:pPr>
        <w:pStyle w:val="a3"/>
        <w:numPr>
          <w:ilvl w:val="0"/>
          <w:numId w:val="7"/>
        </w:numPr>
        <w:tabs>
          <w:tab w:val="left" w:pos="318"/>
        </w:tabs>
        <w:ind w:left="0" w:firstLine="426"/>
        <w:rPr>
          <w:rFonts w:ascii="Times New Roman" w:hAnsi="Times New Roman"/>
          <w:sz w:val="28"/>
          <w:szCs w:val="28"/>
        </w:rPr>
      </w:pPr>
      <w:r w:rsidRPr="000B4063">
        <w:rPr>
          <w:rFonts w:ascii="Times New Roman" w:hAnsi="Times New Roman"/>
          <w:sz w:val="28"/>
          <w:szCs w:val="28"/>
        </w:rPr>
        <w:t>сопровождение подготовки выпускной квалификационной работы (проекта, исследования);</w:t>
      </w:r>
    </w:p>
    <w:p w:rsidR="00176773" w:rsidRPr="000B4063" w:rsidRDefault="00176773" w:rsidP="00176773">
      <w:pPr>
        <w:pStyle w:val="a3"/>
        <w:numPr>
          <w:ilvl w:val="0"/>
          <w:numId w:val="7"/>
        </w:numPr>
        <w:tabs>
          <w:tab w:val="left" w:pos="318"/>
        </w:tabs>
        <w:ind w:left="0" w:firstLine="426"/>
        <w:rPr>
          <w:rFonts w:ascii="Times New Roman" w:hAnsi="Times New Roman"/>
          <w:sz w:val="28"/>
          <w:szCs w:val="28"/>
        </w:rPr>
      </w:pPr>
      <w:r w:rsidRPr="000B4063">
        <w:rPr>
          <w:rFonts w:ascii="Times New Roman" w:hAnsi="Times New Roman"/>
          <w:sz w:val="28"/>
          <w:szCs w:val="28"/>
        </w:rPr>
        <w:t>консультационная поддержка по вопросам дальнейшего профессионального р</w:t>
      </w:r>
      <w:r>
        <w:rPr>
          <w:rFonts w:ascii="Times New Roman" w:hAnsi="Times New Roman"/>
          <w:sz w:val="28"/>
          <w:szCs w:val="28"/>
        </w:rPr>
        <w:t>азвития (по окончании колледжа)</w:t>
      </w:r>
      <w:r w:rsidRPr="000B4063">
        <w:rPr>
          <w:rFonts w:ascii="Times New Roman" w:hAnsi="Times New Roman"/>
          <w:sz w:val="28"/>
          <w:szCs w:val="28"/>
        </w:rPr>
        <w:t>.</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 xml:space="preserve">Индивидуализация заключается в стремлении педагогов колледжа создать условия для реализации  ИОП и её сопровождения. </w:t>
      </w:r>
      <w:proofErr w:type="spellStart"/>
      <w:r>
        <w:rPr>
          <w:rFonts w:ascii="Times New Roman" w:hAnsi="Times New Roman"/>
          <w:sz w:val="28"/>
          <w:szCs w:val="28"/>
        </w:rPr>
        <w:t>Прогрмамма</w:t>
      </w:r>
      <w:proofErr w:type="spellEnd"/>
      <w:r>
        <w:rPr>
          <w:rFonts w:ascii="Times New Roman" w:hAnsi="Times New Roman"/>
          <w:sz w:val="28"/>
          <w:szCs w:val="28"/>
        </w:rPr>
        <w:t xml:space="preserve"> </w:t>
      </w:r>
      <w:r w:rsidRPr="000B4063">
        <w:rPr>
          <w:rFonts w:ascii="Times New Roman" w:hAnsi="Times New Roman"/>
          <w:sz w:val="28"/>
          <w:szCs w:val="28"/>
        </w:rPr>
        <w:t xml:space="preserve"> включает выявление образовательного запроса (интереса) и помощь в постановке образовательных целей; организацию проектирования образовательной деятельности, в том числе</w:t>
      </w:r>
      <w:r>
        <w:rPr>
          <w:rFonts w:ascii="Times New Roman" w:hAnsi="Times New Roman"/>
          <w:sz w:val="28"/>
          <w:szCs w:val="28"/>
        </w:rPr>
        <w:t>,</w:t>
      </w:r>
      <w:r w:rsidRPr="000B4063">
        <w:rPr>
          <w:rFonts w:ascii="Times New Roman" w:hAnsi="Times New Roman"/>
          <w:sz w:val="28"/>
          <w:szCs w:val="28"/>
        </w:rPr>
        <w:t xml:space="preserve"> анализ и поиск образовательных ресурсов, содействие в реализации проекта образовательной деятельности в образовательной среде, организацию рефлексии и проектирования следующего шага в образовании.</w:t>
      </w:r>
    </w:p>
    <w:p w:rsidR="00176773" w:rsidRPr="000B4063" w:rsidRDefault="00176773" w:rsidP="00176773">
      <w:pPr>
        <w:pStyle w:val="a3"/>
        <w:tabs>
          <w:tab w:val="left" w:pos="318"/>
        </w:tabs>
        <w:ind w:left="0" w:firstLine="709"/>
        <w:rPr>
          <w:rFonts w:ascii="Times New Roman" w:hAnsi="Times New Roman"/>
          <w:sz w:val="28"/>
          <w:szCs w:val="28"/>
        </w:rPr>
      </w:pPr>
      <w:r>
        <w:rPr>
          <w:rFonts w:ascii="Times New Roman" w:hAnsi="Times New Roman"/>
          <w:sz w:val="28"/>
          <w:szCs w:val="28"/>
        </w:rPr>
        <w:t>Индивидуальная образовательная программа</w:t>
      </w:r>
      <w:r w:rsidRPr="000B4063">
        <w:rPr>
          <w:rFonts w:ascii="Times New Roman" w:hAnsi="Times New Roman"/>
          <w:sz w:val="28"/>
          <w:szCs w:val="28"/>
        </w:rPr>
        <w:t xml:space="preserve"> студента выстраивается с учетом разных направлений деятельности колледжа на основе индивидуальных образовательных запросов обучающихся.  Об этом свидетельствует разработанные рабочие  учебные планы по специальностям колледжа, где вариативная часть программы подготовки спе</w:t>
      </w:r>
      <w:r>
        <w:rPr>
          <w:rFonts w:ascii="Times New Roman" w:hAnsi="Times New Roman"/>
          <w:sz w:val="28"/>
          <w:szCs w:val="28"/>
        </w:rPr>
        <w:t>циалистов среднего звена включае</w:t>
      </w:r>
      <w:r w:rsidRPr="000B4063">
        <w:rPr>
          <w:rFonts w:ascii="Times New Roman" w:hAnsi="Times New Roman"/>
          <w:sz w:val="28"/>
          <w:szCs w:val="28"/>
        </w:rPr>
        <w:t xml:space="preserve">т междисциплинарные курсы или учебные дисциплины, выбор которых осуществляется студентами самостоятельно. </w:t>
      </w:r>
      <w:proofErr w:type="gramStart"/>
      <w:r w:rsidRPr="000B4063">
        <w:rPr>
          <w:rFonts w:ascii="Times New Roman" w:hAnsi="Times New Roman"/>
          <w:sz w:val="28"/>
          <w:szCs w:val="28"/>
        </w:rPr>
        <w:t>Так, например, студенты, обучающиеся по специальности 44.02.02 Преподавание в начальных классах, имеют возможность при освоении ПМ.02 «Организация внеурочной деятельности и общения младших школьников»  выбрать  набор междисциплинарных курсов, который более соответствует их личным потребностям и возможностям, из созданной  избыточной образовательной среды, богатой ресурсами для построения индивидуальных образовательных программ.</w:t>
      </w:r>
      <w:proofErr w:type="gramEnd"/>
      <w:r w:rsidRPr="000B4063">
        <w:rPr>
          <w:rFonts w:ascii="Times New Roman" w:hAnsi="Times New Roman"/>
          <w:sz w:val="28"/>
          <w:szCs w:val="28"/>
        </w:rPr>
        <w:t xml:space="preserve"> Эта среда включает в себя не только ресурсы самого образовательного учреждения, но и ресурсы других учреждений и организаций населенного пункта, региона, а также доступные информационные </w:t>
      </w:r>
      <w:proofErr w:type="spellStart"/>
      <w:r w:rsidRPr="000B4063">
        <w:rPr>
          <w:rFonts w:ascii="Times New Roman" w:hAnsi="Times New Roman"/>
          <w:sz w:val="28"/>
          <w:szCs w:val="28"/>
        </w:rPr>
        <w:t>библио</w:t>
      </w:r>
      <w:proofErr w:type="spellEnd"/>
      <w:r w:rsidRPr="000B4063">
        <w:rPr>
          <w:rFonts w:ascii="Times New Roman" w:hAnsi="Times New Roman"/>
          <w:sz w:val="28"/>
          <w:szCs w:val="28"/>
        </w:rPr>
        <w:t xml:space="preserve"> - и интернет ресурсы. При этом сохраняются требования к результатам</w:t>
      </w:r>
      <w:r>
        <w:rPr>
          <w:rFonts w:ascii="Times New Roman" w:hAnsi="Times New Roman"/>
          <w:sz w:val="28"/>
          <w:szCs w:val="28"/>
        </w:rPr>
        <w:t>,</w:t>
      </w:r>
      <w:r w:rsidRPr="000B4063">
        <w:rPr>
          <w:rFonts w:ascii="Times New Roman" w:hAnsi="Times New Roman"/>
          <w:sz w:val="28"/>
          <w:szCs w:val="28"/>
        </w:rPr>
        <w:t xml:space="preserve"> заложенные стандартом, учитывается мнение работодателей и направления внеурочной деятельности по ФГОС НОО. Подобного рода выбор есть у  студентов специальности 44.02.01 Дошкольное образование.  Студенты специальности физическая культура в рамках дисциплины «Базовые и новые виды физкультурно-спортивной деятельности с методикой тренировки» имеют возможность в большем объеме изучить тот вид физкультурно-спортивной деятельности, котор</w:t>
      </w:r>
      <w:r>
        <w:rPr>
          <w:rFonts w:ascii="Times New Roman" w:hAnsi="Times New Roman"/>
          <w:sz w:val="28"/>
          <w:szCs w:val="28"/>
        </w:rPr>
        <w:t xml:space="preserve">ый исходит из их </w:t>
      </w:r>
      <w:r>
        <w:rPr>
          <w:rFonts w:ascii="Times New Roman" w:hAnsi="Times New Roman"/>
          <w:sz w:val="28"/>
          <w:szCs w:val="28"/>
        </w:rPr>
        <w:lastRenderedPageBreak/>
        <w:t xml:space="preserve">потребностей </w:t>
      </w:r>
      <w:r w:rsidRPr="000B4063">
        <w:rPr>
          <w:rFonts w:ascii="Times New Roman" w:hAnsi="Times New Roman"/>
          <w:sz w:val="28"/>
          <w:szCs w:val="28"/>
        </w:rPr>
        <w:t>применения этих знаний, умений в дальнейшей профессиональной деятельности.</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 xml:space="preserve">Приведем несколько примеров ситуаций индивидуализации в теоретическом обучении. В  колледже за счет вариативной части в цикл </w:t>
      </w:r>
      <w:proofErr w:type="spellStart"/>
      <w:r w:rsidRPr="000B4063">
        <w:rPr>
          <w:rFonts w:ascii="Times New Roman" w:hAnsi="Times New Roman"/>
          <w:sz w:val="28"/>
          <w:szCs w:val="28"/>
        </w:rPr>
        <w:t>Общепрофессиональные</w:t>
      </w:r>
      <w:proofErr w:type="spellEnd"/>
      <w:r w:rsidRPr="000B4063">
        <w:rPr>
          <w:rFonts w:ascii="Times New Roman" w:hAnsi="Times New Roman"/>
          <w:sz w:val="28"/>
          <w:szCs w:val="28"/>
        </w:rPr>
        <w:t xml:space="preserve"> дисциплины включена дисциплина «Учебно-исследовательское проектирование». Данный курс проходят студенты всех специальностей колледжа на 3 курсе. Изучение дисциплины реализуется поэтапно, в техно</w:t>
      </w:r>
      <w:r>
        <w:rPr>
          <w:rFonts w:ascii="Times New Roman" w:hAnsi="Times New Roman"/>
          <w:sz w:val="28"/>
          <w:szCs w:val="28"/>
        </w:rPr>
        <w:t>логии тьюторского сопровождения</w:t>
      </w:r>
      <w:r w:rsidRPr="000B4063">
        <w:rPr>
          <w:rFonts w:ascii="Times New Roman" w:hAnsi="Times New Roman"/>
          <w:sz w:val="28"/>
          <w:szCs w:val="28"/>
        </w:rPr>
        <w:t>.</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 xml:space="preserve">В процессе реализации диагностического этапа (мотивация, определение первичного запроса) мотивационная работа начинается до </w:t>
      </w:r>
      <w:proofErr w:type="gramStart"/>
      <w:r w:rsidRPr="000B4063">
        <w:rPr>
          <w:rFonts w:ascii="Times New Roman" w:hAnsi="Times New Roman"/>
          <w:sz w:val="28"/>
          <w:szCs w:val="28"/>
        </w:rPr>
        <w:t>обучения по</w:t>
      </w:r>
      <w:proofErr w:type="gramEnd"/>
      <w:r w:rsidRPr="000B4063">
        <w:rPr>
          <w:rFonts w:ascii="Times New Roman" w:hAnsi="Times New Roman"/>
          <w:sz w:val="28"/>
          <w:szCs w:val="28"/>
        </w:rPr>
        <w:t xml:space="preserve"> данной дисциплине. Студенты вторых курсов: часто являются респондентами, привлекаются к участию в проектах (про удивительные места); участвуют в открытых защитах проектов студентов в качестве активных слушателей. </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 xml:space="preserve">На проектировочном этапе составляется подробная карта движения в образовательном запросе  – план проведения исследования со сроками выполнения. Тьютор помогает подобрать ресурсы, спланировать дальнейшие шаги, проанализировать собранный студентом материал по теме исследования, обозначить конечный результат. В ходе данной работы образовательный запрос может быть скорректирован, или может поменяться и тогда </w:t>
      </w:r>
      <w:proofErr w:type="spellStart"/>
      <w:r w:rsidRPr="000B4063">
        <w:rPr>
          <w:rFonts w:ascii="Times New Roman" w:hAnsi="Times New Roman"/>
          <w:sz w:val="28"/>
          <w:szCs w:val="28"/>
        </w:rPr>
        <w:t>тьюторант</w:t>
      </w:r>
      <w:proofErr w:type="spellEnd"/>
      <w:r w:rsidRPr="000B4063">
        <w:rPr>
          <w:rFonts w:ascii="Times New Roman" w:hAnsi="Times New Roman"/>
          <w:sz w:val="28"/>
          <w:szCs w:val="28"/>
        </w:rPr>
        <w:t>, аргументировав решение, может сменить тему исследования.</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На этапе реализации проекта происходит работа над проектом.</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 xml:space="preserve">На аналитическом этапе происходит обсуждение проекта, делаются выводы, выдвигаются новые проблемы исследования, выносится оценка достигнутого результата. Важной частью любого проекта, да и вообще любой учебной деятельности, должна быть активная рефлексия студентов после создания готового продукта обучения. Она позволяет продуктивно продвигаться по образовательной траектории, исправляя ошибки и выбирая направление дальнейшей деятельности. </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Другая составляющая - это учебная и производственная практика</w:t>
      </w:r>
      <w:r>
        <w:rPr>
          <w:rFonts w:ascii="Times New Roman" w:hAnsi="Times New Roman"/>
          <w:sz w:val="28"/>
          <w:szCs w:val="28"/>
        </w:rPr>
        <w:t xml:space="preserve">. </w:t>
      </w:r>
      <w:proofErr w:type="gramStart"/>
      <w:r w:rsidRPr="000B4063">
        <w:rPr>
          <w:rFonts w:ascii="Times New Roman" w:hAnsi="Times New Roman"/>
          <w:sz w:val="28"/>
          <w:szCs w:val="28"/>
        </w:rPr>
        <w:t xml:space="preserve">Все ответственные за практику студентов (заместитель директора по практике, заведующий практикой, методисты по практике, руководители практики из числа педагогов образовательных школ и детских садов), работая в </w:t>
      </w:r>
      <w:proofErr w:type="spellStart"/>
      <w:r w:rsidRPr="000B4063">
        <w:rPr>
          <w:rFonts w:ascii="Times New Roman" w:hAnsi="Times New Roman"/>
          <w:sz w:val="28"/>
          <w:szCs w:val="28"/>
        </w:rPr>
        <w:t>тьюторской</w:t>
      </w:r>
      <w:proofErr w:type="spellEnd"/>
      <w:r w:rsidRPr="000B4063">
        <w:rPr>
          <w:rFonts w:ascii="Times New Roman" w:hAnsi="Times New Roman"/>
          <w:sz w:val="28"/>
          <w:szCs w:val="28"/>
        </w:rPr>
        <w:t xml:space="preserve"> позиции, стараются спланировать, направить свою деятельность, прежде всего, на развитие и стимулирование мотивации к дальнейшей практической деятельности, интереса к будущей профессии,  ситуативно-адекватной актуализации знаний.</w:t>
      </w:r>
      <w:proofErr w:type="gramEnd"/>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lastRenderedPageBreak/>
        <w:t xml:space="preserve">Например, создаются ситуации, когда студент формулирует свой образовательный интерес (запрос), рассказывая о своих ощущениях, представлениях о  практике и ожиданиях: «Как я вижу себя на  практике», «Я и практика в школе (детском саду)», «Я жду от практики…» и т.п. </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Сопровождение запроса. Все начинается с  выбора ресурсов образовательной среды. Задача колледжа создать  избыточную ресурсную среду практики и  учить студентов самостоятельно ориентироваться в этих ресурсах, и выбирать те из них, которые, на его взгляд, лучше всего подходят для решения задач по подготовке и проведению урока или занятия на практике.</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 xml:space="preserve">Методист по практике с </w:t>
      </w:r>
      <w:proofErr w:type="spellStart"/>
      <w:r w:rsidRPr="000B4063">
        <w:rPr>
          <w:rFonts w:ascii="Times New Roman" w:hAnsi="Times New Roman"/>
          <w:sz w:val="28"/>
          <w:szCs w:val="28"/>
        </w:rPr>
        <w:t>тьюторской</w:t>
      </w:r>
      <w:proofErr w:type="spellEnd"/>
      <w:r w:rsidRPr="000B4063">
        <w:rPr>
          <w:rFonts w:ascii="Times New Roman" w:hAnsi="Times New Roman"/>
          <w:sz w:val="28"/>
          <w:szCs w:val="28"/>
        </w:rPr>
        <w:t xml:space="preserve"> позицией помогает, направляет практиканта и составляет маршрутную карту по подготовке и проведению урока или занятия. Методист поддерживает самостоятельность, активность практиканта, его стремление отыскать собственный оригинальный, но не идущий в разрез с требованиями, способ подготовки и проведения урока,  занятия, мероприятия. Он помогает продумывать выходы из нестандартных ситуаций, возникающих при непосредственной работе студентов с детьми. </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Выполнение действия. На этом этапе студент создает продукт -  конспект урока или технологическую карту и реализует задуманное в работе с детьми. При этом студент сам может выбрать методы, приемы, средства обучения и воспитания учащихся школы, воспитанников детского сада; определять разные варианты заданий,  разного уровня задачи; подбирать наглядность. Здесь важно, чтобы студент хорошо ориентировался в информационно-методических ресурсах интернет пространства: знал образовательные порталы, а также сайты образовательных центров</w:t>
      </w:r>
      <w:r>
        <w:rPr>
          <w:rFonts w:ascii="Times New Roman" w:hAnsi="Times New Roman"/>
          <w:sz w:val="28"/>
          <w:szCs w:val="28"/>
        </w:rPr>
        <w:t>,</w:t>
      </w:r>
      <w:r w:rsidRPr="000B4063">
        <w:rPr>
          <w:rFonts w:ascii="Times New Roman" w:hAnsi="Times New Roman"/>
          <w:sz w:val="28"/>
          <w:szCs w:val="28"/>
        </w:rPr>
        <w:t xml:space="preserve"> и умел использовать содержащуюся на них информацию для решения поставленных задач. Важно  умение  применять различные образовательные развивающие системы центров: Д.Б. Эльконина и В.В. Давыдова, Л.В. Занкова и др. и дидактические системы: «Школа 2100», «Школа России», «Гармония», «Перспективная начальная школа», «От рождения до школы», «Истоки». </w:t>
      </w:r>
    </w:p>
    <w:p w:rsidR="00176773" w:rsidRPr="00A920B0" w:rsidRDefault="00176773" w:rsidP="00176773">
      <w:pPr>
        <w:pStyle w:val="a3"/>
        <w:tabs>
          <w:tab w:val="left" w:pos="318"/>
        </w:tabs>
        <w:ind w:left="0" w:firstLine="709"/>
        <w:rPr>
          <w:rFonts w:ascii="Times New Roman" w:hAnsi="Times New Roman"/>
          <w:color w:val="FF0000"/>
          <w:sz w:val="28"/>
          <w:szCs w:val="28"/>
        </w:rPr>
      </w:pPr>
      <w:r w:rsidRPr="000B4063">
        <w:rPr>
          <w:rFonts w:ascii="Times New Roman" w:hAnsi="Times New Roman"/>
          <w:sz w:val="28"/>
          <w:szCs w:val="28"/>
        </w:rPr>
        <w:t xml:space="preserve">Рефлексия и </w:t>
      </w:r>
      <w:proofErr w:type="spellStart"/>
      <w:r w:rsidRPr="000B4063">
        <w:rPr>
          <w:rFonts w:ascii="Times New Roman" w:hAnsi="Times New Roman"/>
          <w:sz w:val="28"/>
          <w:szCs w:val="28"/>
        </w:rPr>
        <w:t>саморефлексия</w:t>
      </w:r>
      <w:proofErr w:type="spellEnd"/>
      <w:r w:rsidRPr="000B4063">
        <w:rPr>
          <w:rFonts w:ascii="Times New Roman" w:hAnsi="Times New Roman"/>
          <w:sz w:val="28"/>
          <w:szCs w:val="28"/>
        </w:rPr>
        <w:t>. На аналитическом этапе проводится рефлексия выполненных действий, деятельности в целом с  участием методиста по практике, сокурсников или в одиночку. Здесь главным является создать условия для осознанного и неторопливого самоанализа результатов  выполненной деятельности с точки зрения образовательных эффектов, полученных студентом в виде позитивных изменений, кот</w:t>
      </w:r>
      <w:r>
        <w:rPr>
          <w:rFonts w:ascii="Times New Roman" w:hAnsi="Times New Roman"/>
          <w:sz w:val="28"/>
          <w:szCs w:val="28"/>
        </w:rPr>
        <w:t>орые произошли в нем самом.</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 xml:space="preserve">В последнее время студенты колледжа тоже осваивают технологию тьюторского сопровождения и эффективно применяют ее в практической </w:t>
      </w:r>
      <w:r w:rsidRPr="000B4063">
        <w:rPr>
          <w:rFonts w:ascii="Times New Roman" w:hAnsi="Times New Roman"/>
          <w:sz w:val="28"/>
          <w:szCs w:val="28"/>
        </w:rPr>
        <w:lastRenderedPageBreak/>
        <w:t xml:space="preserve">деятельности, а затем полученный результат представляют в выпускных квалификационных работах. </w:t>
      </w:r>
    </w:p>
    <w:p w:rsidR="00176773" w:rsidRPr="00FC1A20"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 xml:space="preserve">Принцип индивидуализации воспитания предполагает определение индивидуальной траектории социального развития каждого студента, выделение специальных задач, соответствующих его индивидуальным особенностям, включение в различные виды деятельности с учетом его особенностей, раскрытие потенциалов </w:t>
      </w:r>
      <w:proofErr w:type="gramStart"/>
      <w:r w:rsidRPr="000B4063">
        <w:rPr>
          <w:rFonts w:ascii="Times New Roman" w:hAnsi="Times New Roman"/>
          <w:sz w:val="28"/>
          <w:szCs w:val="28"/>
        </w:rPr>
        <w:t>личности</w:t>
      </w:r>
      <w:proofErr w:type="gramEnd"/>
      <w:r w:rsidRPr="000B4063">
        <w:rPr>
          <w:rFonts w:ascii="Times New Roman" w:hAnsi="Times New Roman"/>
          <w:sz w:val="28"/>
          <w:szCs w:val="28"/>
        </w:rPr>
        <w:t xml:space="preserve"> как в учебной, так и во </w:t>
      </w:r>
      <w:proofErr w:type="spellStart"/>
      <w:r w:rsidRPr="000B4063">
        <w:rPr>
          <w:rFonts w:ascii="Times New Roman" w:hAnsi="Times New Roman"/>
          <w:sz w:val="28"/>
          <w:szCs w:val="28"/>
        </w:rPr>
        <w:t>внеучебной</w:t>
      </w:r>
      <w:proofErr w:type="spellEnd"/>
      <w:r w:rsidRPr="000B4063">
        <w:rPr>
          <w:rFonts w:ascii="Times New Roman" w:hAnsi="Times New Roman"/>
          <w:sz w:val="28"/>
          <w:szCs w:val="28"/>
        </w:rPr>
        <w:t xml:space="preserve"> работе, предоставление </w:t>
      </w:r>
      <w:r>
        <w:rPr>
          <w:rFonts w:ascii="Times New Roman" w:hAnsi="Times New Roman"/>
          <w:sz w:val="28"/>
          <w:szCs w:val="28"/>
        </w:rPr>
        <w:t>каждому студенту</w:t>
      </w:r>
      <w:r w:rsidRPr="000B4063">
        <w:rPr>
          <w:rFonts w:ascii="Times New Roman" w:hAnsi="Times New Roman"/>
          <w:sz w:val="28"/>
          <w:szCs w:val="28"/>
        </w:rPr>
        <w:t xml:space="preserve"> возможности для самореализации и самораскрытия. Поэтому очень важно предоставление возможности учащимся самостоятельного выбора способов участия во </w:t>
      </w:r>
      <w:proofErr w:type="spellStart"/>
      <w:r w:rsidRPr="000B4063">
        <w:rPr>
          <w:rFonts w:ascii="Times New Roman" w:hAnsi="Times New Roman"/>
          <w:sz w:val="28"/>
          <w:szCs w:val="28"/>
        </w:rPr>
        <w:t>внеучебной</w:t>
      </w:r>
      <w:proofErr w:type="spellEnd"/>
      <w:r w:rsidRPr="000B4063">
        <w:rPr>
          <w:rFonts w:ascii="Times New Roman" w:hAnsi="Times New Roman"/>
          <w:sz w:val="28"/>
          <w:szCs w:val="28"/>
        </w:rPr>
        <w:t xml:space="preserve"> деятельности, а также выбора сферы своего дополнительного образования.  Для этого на базе колледжа действует большое количество кружков по интересам студентов, реализуются </w:t>
      </w:r>
      <w:proofErr w:type="spellStart"/>
      <w:r w:rsidRPr="000B4063">
        <w:rPr>
          <w:rFonts w:ascii="Times New Roman" w:hAnsi="Times New Roman"/>
          <w:sz w:val="28"/>
          <w:szCs w:val="28"/>
        </w:rPr>
        <w:t>общеразвивающие</w:t>
      </w:r>
      <w:proofErr w:type="spellEnd"/>
      <w:r w:rsidRPr="000B4063">
        <w:rPr>
          <w:rFonts w:ascii="Times New Roman" w:hAnsi="Times New Roman"/>
          <w:sz w:val="28"/>
          <w:szCs w:val="28"/>
        </w:rPr>
        <w:t xml:space="preserve"> программы дополнительного образования</w:t>
      </w:r>
      <w:r>
        <w:rPr>
          <w:rFonts w:ascii="Times New Roman" w:hAnsi="Times New Roman"/>
          <w:sz w:val="28"/>
          <w:szCs w:val="28"/>
        </w:rPr>
        <w:t xml:space="preserve"> (</w:t>
      </w:r>
      <w:r w:rsidRPr="005B0290">
        <w:rPr>
          <w:rFonts w:ascii="Times New Roman" w:hAnsi="Times New Roman"/>
          <w:sz w:val="28"/>
          <w:szCs w:val="28"/>
        </w:rPr>
        <w:t>Приложение</w:t>
      </w:r>
      <w:r>
        <w:rPr>
          <w:rFonts w:ascii="Times New Roman" w:hAnsi="Times New Roman"/>
          <w:sz w:val="28"/>
          <w:szCs w:val="28"/>
        </w:rPr>
        <w:t xml:space="preserve"> Н)</w:t>
      </w:r>
      <w:r w:rsidRPr="000B4063">
        <w:rPr>
          <w:rFonts w:ascii="Times New Roman" w:hAnsi="Times New Roman"/>
          <w:sz w:val="28"/>
          <w:szCs w:val="28"/>
        </w:rPr>
        <w:t xml:space="preserve">.  При выборе направления внеурочной деятельности очень важна роль зам. директора по воспитательной работе, педагога-организатора, педагогов дополнительного образования, руководителей кружков и секций, имеющих </w:t>
      </w:r>
      <w:proofErr w:type="spellStart"/>
      <w:r w:rsidRPr="000B4063">
        <w:rPr>
          <w:rFonts w:ascii="Times New Roman" w:hAnsi="Times New Roman"/>
          <w:sz w:val="28"/>
          <w:szCs w:val="28"/>
        </w:rPr>
        <w:t>тьюторскую</w:t>
      </w:r>
      <w:proofErr w:type="spellEnd"/>
      <w:r w:rsidRPr="000B4063">
        <w:rPr>
          <w:rFonts w:ascii="Times New Roman" w:hAnsi="Times New Roman"/>
          <w:sz w:val="28"/>
          <w:szCs w:val="28"/>
        </w:rPr>
        <w:t xml:space="preserve"> позицию. Они направляют, помогают студентам определит</w:t>
      </w:r>
      <w:r>
        <w:rPr>
          <w:rFonts w:ascii="Times New Roman" w:hAnsi="Times New Roman"/>
          <w:sz w:val="28"/>
          <w:szCs w:val="28"/>
        </w:rPr>
        <w:t>ь</w:t>
      </w:r>
      <w:r w:rsidRPr="000B4063">
        <w:rPr>
          <w:rFonts w:ascii="Times New Roman" w:hAnsi="Times New Roman"/>
          <w:sz w:val="28"/>
          <w:szCs w:val="28"/>
        </w:rPr>
        <w:t xml:space="preserve">ся с их интересами с учетом способностей. </w:t>
      </w:r>
      <w:proofErr w:type="gramStart"/>
      <w:r w:rsidRPr="000B4063">
        <w:rPr>
          <w:rFonts w:ascii="Times New Roman" w:hAnsi="Times New Roman"/>
          <w:sz w:val="28"/>
          <w:szCs w:val="28"/>
        </w:rPr>
        <w:t>Студенты колледжа могут не только выбрать предлагаемое направление,  но и  сами пробуют себя в роли руководителя кружка, исходя из своего запроса по поиску и созданию круга единомышленников в любимом деле, по развитию коммуникативных умений, организаторских способностей,  по постановке себя в дополнительную (относительно официальной практики по учебному плану) ситуацию профессиональной пробы.</w:t>
      </w:r>
      <w:proofErr w:type="gramEnd"/>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 xml:space="preserve">Формой тьюторского сопровождения является и </w:t>
      </w:r>
      <w:r w:rsidRPr="00FC1A20">
        <w:rPr>
          <w:rFonts w:ascii="Times New Roman" w:hAnsi="Times New Roman"/>
          <w:sz w:val="28"/>
          <w:szCs w:val="28"/>
          <w:u w:val="single"/>
        </w:rPr>
        <w:t>образовательное событие</w:t>
      </w:r>
      <w:r w:rsidRPr="000B4063">
        <w:rPr>
          <w:rFonts w:ascii="Times New Roman" w:hAnsi="Times New Roman"/>
          <w:sz w:val="28"/>
          <w:szCs w:val="28"/>
        </w:rPr>
        <w:t>,  опыт проведения которых в колледже имеется. Образовательное событие – личностно-значимое, яркое мероприятие, в ходе подготовки к которому или в ходе которого происходят изменения в человеке, оцениваемые им как значимые</w:t>
      </w:r>
      <w:r>
        <w:rPr>
          <w:rFonts w:ascii="Times New Roman" w:hAnsi="Times New Roman"/>
          <w:sz w:val="28"/>
          <w:szCs w:val="28"/>
        </w:rPr>
        <w:t xml:space="preserve"> (по </w:t>
      </w:r>
      <w:proofErr w:type="spellStart"/>
      <w:r w:rsidRPr="000B4063">
        <w:rPr>
          <w:rFonts w:ascii="Times New Roman" w:hAnsi="Times New Roman"/>
          <w:sz w:val="28"/>
          <w:szCs w:val="28"/>
        </w:rPr>
        <w:t>Миркес</w:t>
      </w:r>
      <w:proofErr w:type="spellEnd"/>
      <w:r w:rsidRPr="000B4063">
        <w:rPr>
          <w:rFonts w:ascii="Times New Roman" w:hAnsi="Times New Roman"/>
          <w:sz w:val="28"/>
          <w:szCs w:val="28"/>
        </w:rPr>
        <w:t xml:space="preserve"> М.М., Муха Н.В.</w:t>
      </w:r>
      <w:r>
        <w:rPr>
          <w:rFonts w:ascii="Times New Roman" w:hAnsi="Times New Roman"/>
          <w:sz w:val="28"/>
          <w:szCs w:val="28"/>
        </w:rPr>
        <w:t xml:space="preserve">). </w:t>
      </w:r>
      <w:r w:rsidRPr="000B4063">
        <w:rPr>
          <w:rFonts w:ascii="Times New Roman" w:hAnsi="Times New Roman"/>
          <w:sz w:val="28"/>
          <w:szCs w:val="28"/>
        </w:rPr>
        <w:t>На базе  колледжа проходят различные республиканские конкурсы и конференции  для обучающихся общеобразовательных организаций, где студенты являются не только активными участниками, но и  организаторами  этих событ</w:t>
      </w:r>
      <w:r>
        <w:rPr>
          <w:rFonts w:ascii="Times New Roman" w:hAnsi="Times New Roman"/>
          <w:sz w:val="28"/>
          <w:szCs w:val="28"/>
        </w:rPr>
        <w:t xml:space="preserve">ий, каждый желающий </w:t>
      </w:r>
      <w:proofErr w:type="gramStart"/>
      <w:r>
        <w:rPr>
          <w:rFonts w:ascii="Times New Roman" w:hAnsi="Times New Roman"/>
          <w:sz w:val="28"/>
          <w:szCs w:val="28"/>
        </w:rPr>
        <w:t xml:space="preserve">занимает </w:t>
      </w:r>
      <w:r w:rsidRPr="000B4063">
        <w:rPr>
          <w:rFonts w:ascii="Times New Roman" w:hAnsi="Times New Roman"/>
          <w:sz w:val="28"/>
          <w:szCs w:val="28"/>
        </w:rPr>
        <w:t>роль</w:t>
      </w:r>
      <w:proofErr w:type="gramEnd"/>
      <w:r w:rsidRPr="000B4063">
        <w:rPr>
          <w:rFonts w:ascii="Times New Roman" w:hAnsi="Times New Roman"/>
          <w:sz w:val="28"/>
          <w:szCs w:val="28"/>
        </w:rPr>
        <w:t>, которая отвечает его личным потребностям и интересам. «Образовательное событие это совместное проживание ситуаций, провоцирующих движение субъекта процесса обучения. Внутри события организуются интенсивные пробы, соз</w:t>
      </w:r>
      <w:r w:rsidRPr="000B4063">
        <w:rPr>
          <w:rFonts w:ascii="Times New Roman" w:hAnsi="Times New Roman"/>
          <w:sz w:val="28"/>
          <w:szCs w:val="28"/>
        </w:rPr>
        <w:softHyphen/>
        <w:t>даются ситуации неопределенности, которые с одной сто</w:t>
      </w:r>
      <w:r w:rsidRPr="000B4063">
        <w:rPr>
          <w:rFonts w:ascii="Times New Roman" w:hAnsi="Times New Roman"/>
          <w:sz w:val="28"/>
          <w:szCs w:val="28"/>
        </w:rPr>
        <w:softHyphen/>
        <w:t xml:space="preserve">роны подталкивают участников обратиться к собственным ресурсам, дополнительным </w:t>
      </w:r>
      <w:r w:rsidRPr="000B4063">
        <w:rPr>
          <w:rFonts w:ascii="Times New Roman" w:hAnsi="Times New Roman"/>
          <w:sz w:val="28"/>
          <w:szCs w:val="28"/>
        </w:rPr>
        <w:lastRenderedPageBreak/>
        <w:t>вспомогательным средствам, с другой стороны характеризуются относительной свободой действий, возможностей. Сопровождая образовательное событие, тьютор организует рефлексию движения участ</w:t>
      </w:r>
      <w:r w:rsidRPr="000B4063">
        <w:rPr>
          <w:rFonts w:ascii="Times New Roman" w:hAnsi="Times New Roman"/>
          <w:sz w:val="28"/>
          <w:szCs w:val="28"/>
        </w:rPr>
        <w:softHyphen/>
        <w:t xml:space="preserve">ника в поле разнообразных возможностей, способствует выстраиванию индивидуальной траектории». </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В отличие от воспитательного мероприятия, данная форма имеет целью развитие учебно-профессиональной и общей образовательной мотивации, построение и реализацию индивидуальных образовательных программ, проектов и исследований.  С учетом тех или иных образовательных  запросов студентов  потенциальными образовательными событиями  в колледже являются</w:t>
      </w:r>
      <w:r>
        <w:rPr>
          <w:rFonts w:ascii="Times New Roman" w:hAnsi="Times New Roman"/>
          <w:sz w:val="28"/>
          <w:szCs w:val="28"/>
        </w:rPr>
        <w:t>:</w:t>
      </w:r>
      <w:r w:rsidRPr="000B4063">
        <w:rPr>
          <w:rFonts w:ascii="Times New Roman" w:hAnsi="Times New Roman"/>
          <w:sz w:val="28"/>
          <w:szCs w:val="28"/>
        </w:rPr>
        <w:t xml:space="preserve">  однодневные походы в природу, многодневные пешие и водные походы; посещение театра, экскурсии в краеведческие музеи и художественные галереи;  различные социально-значимые акции, </w:t>
      </w:r>
      <w:proofErr w:type="spellStart"/>
      <w:r w:rsidRPr="000B4063">
        <w:rPr>
          <w:rFonts w:ascii="Times New Roman" w:hAnsi="Times New Roman"/>
          <w:sz w:val="28"/>
          <w:szCs w:val="28"/>
        </w:rPr>
        <w:t>внутриколледжные</w:t>
      </w:r>
      <w:proofErr w:type="spellEnd"/>
      <w:r w:rsidRPr="000B4063">
        <w:rPr>
          <w:rFonts w:ascii="Times New Roman" w:hAnsi="Times New Roman"/>
          <w:sz w:val="28"/>
          <w:szCs w:val="28"/>
        </w:rPr>
        <w:t xml:space="preserve"> фестивали, различные конкурсы и  конференции, в том числе</w:t>
      </w:r>
      <w:r>
        <w:rPr>
          <w:rFonts w:ascii="Times New Roman" w:hAnsi="Times New Roman"/>
          <w:sz w:val="28"/>
          <w:szCs w:val="28"/>
        </w:rPr>
        <w:t>. События</w:t>
      </w:r>
      <w:r w:rsidRPr="000B4063">
        <w:rPr>
          <w:rFonts w:ascii="Times New Roman" w:hAnsi="Times New Roman"/>
          <w:sz w:val="28"/>
          <w:szCs w:val="28"/>
        </w:rPr>
        <w:t xml:space="preserve"> </w:t>
      </w:r>
      <w:r>
        <w:rPr>
          <w:rFonts w:ascii="Times New Roman" w:hAnsi="Times New Roman"/>
          <w:sz w:val="28"/>
          <w:szCs w:val="28"/>
        </w:rPr>
        <w:t>проводятся</w:t>
      </w:r>
      <w:r w:rsidRPr="000B4063">
        <w:rPr>
          <w:rFonts w:ascii="Times New Roman" w:hAnsi="Times New Roman"/>
          <w:sz w:val="28"/>
          <w:szCs w:val="28"/>
        </w:rPr>
        <w:t xml:space="preserve"> с привлечением к активному участию в них школьников Республики Марий Эл и сопредельных </w:t>
      </w:r>
      <w:proofErr w:type="spellStart"/>
      <w:r w:rsidRPr="000B4063">
        <w:rPr>
          <w:rFonts w:ascii="Times New Roman" w:hAnsi="Times New Roman"/>
          <w:sz w:val="28"/>
          <w:szCs w:val="28"/>
        </w:rPr>
        <w:t>террититорий</w:t>
      </w:r>
      <w:proofErr w:type="spellEnd"/>
      <w:r w:rsidRPr="000B4063">
        <w:rPr>
          <w:rFonts w:ascii="Times New Roman" w:hAnsi="Times New Roman"/>
          <w:sz w:val="28"/>
          <w:szCs w:val="28"/>
        </w:rPr>
        <w:t xml:space="preserve">. Образовательное событие включает различные виды деятельности и различных участников: кроме самих студентов,  педагогов колледжа и школьников, в нём принимают участие другие интересные, </w:t>
      </w:r>
      <w:r>
        <w:rPr>
          <w:rFonts w:ascii="Times New Roman" w:hAnsi="Times New Roman"/>
          <w:sz w:val="28"/>
          <w:szCs w:val="28"/>
        </w:rPr>
        <w:t xml:space="preserve">творчески </w:t>
      </w:r>
      <w:r w:rsidRPr="000B4063">
        <w:rPr>
          <w:rFonts w:ascii="Times New Roman" w:hAnsi="Times New Roman"/>
          <w:sz w:val="28"/>
          <w:szCs w:val="28"/>
        </w:rPr>
        <w:t xml:space="preserve">привлекательные, успешные люди («лидеры», «авторы», «эксперты» и т.п.). События дают возможность преодолеть опасность фиксации </w:t>
      </w:r>
      <w:proofErr w:type="spellStart"/>
      <w:r w:rsidRPr="000B4063">
        <w:rPr>
          <w:rFonts w:ascii="Times New Roman" w:hAnsi="Times New Roman"/>
          <w:sz w:val="28"/>
          <w:szCs w:val="28"/>
        </w:rPr>
        <w:t>тьюторантов</w:t>
      </w:r>
      <w:proofErr w:type="spellEnd"/>
      <w:r w:rsidRPr="000B4063">
        <w:rPr>
          <w:rFonts w:ascii="Times New Roman" w:hAnsi="Times New Roman"/>
          <w:sz w:val="28"/>
          <w:szCs w:val="28"/>
        </w:rPr>
        <w:t xml:space="preserve"> на </w:t>
      </w:r>
      <w:proofErr w:type="spellStart"/>
      <w:r w:rsidRPr="000B4063">
        <w:rPr>
          <w:rFonts w:ascii="Times New Roman" w:hAnsi="Times New Roman"/>
          <w:sz w:val="28"/>
          <w:szCs w:val="28"/>
        </w:rPr>
        <w:t>тьюторе</w:t>
      </w:r>
      <w:proofErr w:type="spellEnd"/>
      <w:r w:rsidRPr="000B4063">
        <w:rPr>
          <w:rFonts w:ascii="Times New Roman" w:hAnsi="Times New Roman"/>
          <w:sz w:val="28"/>
          <w:szCs w:val="28"/>
        </w:rPr>
        <w:t xml:space="preserve"> и перехода </w:t>
      </w:r>
      <w:proofErr w:type="spellStart"/>
      <w:r w:rsidRPr="000B4063">
        <w:rPr>
          <w:rFonts w:ascii="Times New Roman" w:hAnsi="Times New Roman"/>
          <w:sz w:val="28"/>
          <w:szCs w:val="28"/>
        </w:rPr>
        <w:t>тьютора</w:t>
      </w:r>
      <w:proofErr w:type="spellEnd"/>
      <w:r w:rsidRPr="000B4063">
        <w:rPr>
          <w:rFonts w:ascii="Times New Roman" w:hAnsi="Times New Roman"/>
          <w:sz w:val="28"/>
          <w:szCs w:val="28"/>
        </w:rPr>
        <w:t xml:space="preserve"> в позицию «учителя» («консультант</w:t>
      </w:r>
      <w:r>
        <w:rPr>
          <w:rFonts w:ascii="Times New Roman" w:hAnsi="Times New Roman"/>
          <w:sz w:val="28"/>
          <w:szCs w:val="28"/>
        </w:rPr>
        <w:t>а», «руководителя»), то есть со</w:t>
      </w:r>
      <w:r w:rsidRPr="000B4063">
        <w:rPr>
          <w:rFonts w:ascii="Times New Roman" w:hAnsi="Times New Roman"/>
          <w:sz w:val="28"/>
          <w:szCs w:val="28"/>
        </w:rPr>
        <w:t xml:space="preserve">бытие раздвигает социально-педагогические горизонты, делая образовательную среду действительно открытой. </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 xml:space="preserve">В течение многих лет дает положительные результаты система работы со студентами по сопровождению их запроса </w:t>
      </w:r>
      <w:r w:rsidRPr="00FC1A20">
        <w:rPr>
          <w:rFonts w:ascii="Times New Roman" w:hAnsi="Times New Roman"/>
          <w:sz w:val="28"/>
          <w:szCs w:val="28"/>
          <w:u w:val="single"/>
        </w:rPr>
        <w:t>на развитие управленческой  компетенции</w:t>
      </w:r>
      <w:r w:rsidRPr="000B4063">
        <w:rPr>
          <w:rFonts w:ascii="Times New Roman" w:hAnsi="Times New Roman"/>
          <w:sz w:val="28"/>
          <w:szCs w:val="28"/>
        </w:rPr>
        <w:t xml:space="preserve">, без освоения которой невозможно стать успешным педагогом. Эта работа осуществляется не только в рамках официальной педагогической практики, но и дополнительно.  Развитию у будущих педагогов управленческой компетенции способствует  проведение в формате </w:t>
      </w:r>
      <w:proofErr w:type="spellStart"/>
      <w:r w:rsidRPr="000B4063">
        <w:rPr>
          <w:rFonts w:ascii="Times New Roman" w:hAnsi="Times New Roman"/>
          <w:sz w:val="28"/>
          <w:szCs w:val="28"/>
        </w:rPr>
        <w:t>тьюторской</w:t>
      </w:r>
      <w:proofErr w:type="spellEnd"/>
      <w:r w:rsidRPr="000B4063">
        <w:rPr>
          <w:rFonts w:ascii="Times New Roman" w:hAnsi="Times New Roman"/>
          <w:sz w:val="28"/>
          <w:szCs w:val="28"/>
        </w:rPr>
        <w:t xml:space="preserve"> технологии «Образовательное событие»  студенческих научно-практических конференций: «К истокам гуманистической мысли в образовании: история и жизнь нашего колледжа» (2013 г.), ежегодные Филар</w:t>
      </w:r>
      <w:r>
        <w:rPr>
          <w:rFonts w:ascii="Times New Roman" w:hAnsi="Times New Roman"/>
          <w:sz w:val="28"/>
          <w:szCs w:val="28"/>
        </w:rPr>
        <w:t>етовские чтения</w:t>
      </w:r>
      <w:r w:rsidRPr="000B4063">
        <w:rPr>
          <w:rFonts w:ascii="Times New Roman" w:hAnsi="Times New Roman"/>
          <w:sz w:val="28"/>
          <w:szCs w:val="28"/>
        </w:rPr>
        <w:t xml:space="preserve">. Деятельность студентов при подготовке и проведении конференций заключается не только в создании красочных электронных презентаций, фильмов,  они наравне с преподавателями - </w:t>
      </w:r>
      <w:proofErr w:type="spellStart"/>
      <w:r w:rsidRPr="000B4063">
        <w:rPr>
          <w:rFonts w:ascii="Times New Roman" w:hAnsi="Times New Roman"/>
          <w:sz w:val="28"/>
          <w:szCs w:val="28"/>
        </w:rPr>
        <w:t>тьюторами</w:t>
      </w:r>
      <w:proofErr w:type="spellEnd"/>
      <w:r w:rsidRPr="000B4063">
        <w:rPr>
          <w:rFonts w:ascii="Times New Roman" w:hAnsi="Times New Roman"/>
          <w:sz w:val="28"/>
          <w:szCs w:val="28"/>
        </w:rPr>
        <w:t xml:space="preserve"> разрабатывают сценарии конференций, участвуют в разработке положений и проектов приказов, проводят рабочие совещания, являются художественными и музыкальными оформителями,  ведущими. </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lastRenderedPageBreak/>
        <w:t xml:space="preserve">В рамках конференции проводятся конкурсы, организованные силами студентов. </w:t>
      </w:r>
      <w:proofErr w:type="gramStart"/>
      <w:r w:rsidRPr="000B4063">
        <w:rPr>
          <w:rFonts w:ascii="Times New Roman" w:hAnsi="Times New Roman"/>
          <w:sz w:val="28"/>
          <w:szCs w:val="28"/>
        </w:rPr>
        <w:t>Например, в 2013 году – республиканский конкурс творческих работ школьников «Храмы наши православные», анализ и результаты которого подведены на одном из республиканских семинаров педагогических работников учреждений профессионального образования.</w:t>
      </w:r>
      <w:proofErr w:type="gramEnd"/>
      <w:r w:rsidRPr="000B4063">
        <w:rPr>
          <w:rFonts w:ascii="Times New Roman" w:hAnsi="Times New Roman"/>
          <w:sz w:val="28"/>
          <w:szCs w:val="28"/>
        </w:rPr>
        <w:t xml:space="preserve"> В 2014 году прошел республиканский конкурс творческих работ и проектов школьников «Игумен Земли русской: 700-летие преподобного Сергия Радонежского». В 2015 году организован конкурс </w:t>
      </w:r>
      <w:proofErr w:type="spellStart"/>
      <w:r w:rsidRPr="000B4063">
        <w:rPr>
          <w:rFonts w:ascii="Times New Roman" w:hAnsi="Times New Roman"/>
          <w:sz w:val="28"/>
          <w:szCs w:val="28"/>
        </w:rPr>
        <w:t>историко</w:t>
      </w:r>
      <w:proofErr w:type="spellEnd"/>
      <w:r w:rsidRPr="000B4063">
        <w:rPr>
          <w:rFonts w:ascii="Times New Roman" w:hAnsi="Times New Roman"/>
          <w:sz w:val="28"/>
          <w:szCs w:val="28"/>
        </w:rPr>
        <w:t xml:space="preserve"> – краеведческих проектов  школьников  «Ты мир добыл и знаний свет понес», лучшие проекты были представлены на республиканской конференции «Педагоги – фронтовики Марийского края», посвященной 70-летию Победы советского народа в  Великой отечественной войне с фашистской Германией. Итоги конкурса  подведены на республиканской конференции, а исследовательские материалы школьников легли в основу сборника, имеющего название, созвучное названию конкурса.  И конкурс, и конференция, и значительная часть макета сборника – дело студентов колледжа. </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 xml:space="preserve">Таким образом, деятельность по подготовке и проведению конкурсов и конференций, во-первых, позволяет студентам быть не только участниками, но и  организаторами  этих событий  и, во-вторых, помогает каждому </w:t>
      </w:r>
      <w:proofErr w:type="gramStart"/>
      <w:r w:rsidRPr="000B4063">
        <w:rPr>
          <w:rFonts w:ascii="Times New Roman" w:hAnsi="Times New Roman"/>
          <w:sz w:val="28"/>
          <w:szCs w:val="28"/>
        </w:rPr>
        <w:t>студенту</w:t>
      </w:r>
      <w:proofErr w:type="gramEnd"/>
      <w:r w:rsidRPr="000B4063">
        <w:rPr>
          <w:rFonts w:ascii="Times New Roman" w:hAnsi="Times New Roman"/>
          <w:sz w:val="28"/>
          <w:szCs w:val="28"/>
        </w:rPr>
        <w:t xml:space="preserve"> по-новому осмыслить себя и собственное поведение, сопоставить свой опыт с опытом других; научиться целенаправленно взаимодействовать со сверстниками, школьниками и значимыми взрослыми; воспринимать, понимать и принимать их. Форма </w:t>
      </w:r>
      <w:r>
        <w:rPr>
          <w:rFonts w:ascii="Times New Roman" w:hAnsi="Times New Roman"/>
          <w:sz w:val="28"/>
          <w:szCs w:val="28"/>
        </w:rPr>
        <w:t>«</w:t>
      </w:r>
      <w:r w:rsidRPr="000B4063">
        <w:rPr>
          <w:rFonts w:ascii="Times New Roman" w:hAnsi="Times New Roman"/>
          <w:sz w:val="28"/>
          <w:szCs w:val="28"/>
        </w:rPr>
        <w:t>образовательное событие</w:t>
      </w:r>
      <w:r>
        <w:rPr>
          <w:rFonts w:ascii="Times New Roman" w:hAnsi="Times New Roman"/>
          <w:sz w:val="28"/>
          <w:szCs w:val="28"/>
        </w:rPr>
        <w:t>»</w:t>
      </w:r>
      <w:r w:rsidRPr="000B4063">
        <w:rPr>
          <w:rFonts w:ascii="Times New Roman" w:hAnsi="Times New Roman"/>
          <w:sz w:val="28"/>
          <w:szCs w:val="28"/>
        </w:rPr>
        <w:t xml:space="preserve"> эффективна и в </w:t>
      </w:r>
      <w:proofErr w:type="spellStart"/>
      <w:r w:rsidRPr="000B4063">
        <w:rPr>
          <w:rFonts w:ascii="Times New Roman" w:hAnsi="Times New Roman"/>
          <w:sz w:val="28"/>
          <w:szCs w:val="28"/>
        </w:rPr>
        <w:t>профориентационной</w:t>
      </w:r>
      <w:proofErr w:type="spellEnd"/>
      <w:r w:rsidRPr="000B4063">
        <w:rPr>
          <w:rFonts w:ascii="Times New Roman" w:hAnsi="Times New Roman"/>
          <w:sz w:val="28"/>
          <w:szCs w:val="28"/>
        </w:rPr>
        <w:t xml:space="preserve">  работе, ведь в этом случае колледж становится  действенным привлекательным элементом  ресурсной образовательной среды для школьников республики, в том числе для их  профессионального самоопределения.</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 xml:space="preserve">Важна роль тьюторского сопровождения в выстраивании концепции </w:t>
      </w:r>
      <w:proofErr w:type="spellStart"/>
      <w:r w:rsidRPr="00FC1A20">
        <w:rPr>
          <w:rFonts w:ascii="Times New Roman" w:hAnsi="Times New Roman"/>
          <w:sz w:val="28"/>
          <w:szCs w:val="28"/>
          <w:u w:val="single"/>
        </w:rPr>
        <w:t>портфолио</w:t>
      </w:r>
      <w:proofErr w:type="spellEnd"/>
      <w:r w:rsidRPr="00FC1A20">
        <w:rPr>
          <w:rFonts w:ascii="Times New Roman" w:hAnsi="Times New Roman"/>
          <w:sz w:val="28"/>
          <w:szCs w:val="28"/>
          <w:u w:val="single"/>
        </w:rPr>
        <w:t xml:space="preserve"> студента</w:t>
      </w:r>
      <w:r w:rsidRPr="000B4063">
        <w:rPr>
          <w:rFonts w:ascii="Times New Roman" w:hAnsi="Times New Roman"/>
          <w:sz w:val="28"/>
          <w:szCs w:val="28"/>
        </w:rPr>
        <w:t xml:space="preserve"> и фиксации его достижений (результатов). В зарубежной традиции </w:t>
      </w:r>
      <w:proofErr w:type="spellStart"/>
      <w:r w:rsidRPr="000B4063">
        <w:rPr>
          <w:rFonts w:ascii="Times New Roman" w:hAnsi="Times New Roman"/>
          <w:sz w:val="28"/>
          <w:szCs w:val="28"/>
        </w:rPr>
        <w:t>портфолио</w:t>
      </w:r>
      <w:proofErr w:type="spellEnd"/>
      <w:r w:rsidRPr="000B4063">
        <w:rPr>
          <w:rFonts w:ascii="Times New Roman" w:hAnsi="Times New Roman"/>
          <w:sz w:val="28"/>
          <w:szCs w:val="28"/>
        </w:rPr>
        <w:t xml:space="preserve"> определяется как коллекция работ и результатов обучаемого, которая демонстрирует его усилия, прогресс и достижения в различных областях. Данная технология дополняет традиционные контрольно-оценочные средства.  Особенности </w:t>
      </w:r>
      <w:proofErr w:type="spellStart"/>
      <w:r w:rsidRPr="000B4063">
        <w:rPr>
          <w:rFonts w:ascii="Times New Roman" w:hAnsi="Times New Roman"/>
          <w:sz w:val="28"/>
          <w:szCs w:val="28"/>
        </w:rPr>
        <w:t>портфолио</w:t>
      </w:r>
      <w:proofErr w:type="spellEnd"/>
      <w:r w:rsidRPr="000B4063">
        <w:rPr>
          <w:rFonts w:ascii="Times New Roman" w:hAnsi="Times New Roman"/>
          <w:sz w:val="28"/>
          <w:szCs w:val="28"/>
        </w:rPr>
        <w:t xml:space="preserve"> делают его перспективной формой представления индивидуальной направленности достижений конкретного студента, отвечающей задачам его профессиональной подготовки. Введение </w:t>
      </w:r>
      <w:proofErr w:type="spellStart"/>
      <w:r w:rsidRPr="000B4063">
        <w:rPr>
          <w:rFonts w:ascii="Times New Roman" w:hAnsi="Times New Roman"/>
          <w:sz w:val="28"/>
          <w:szCs w:val="28"/>
        </w:rPr>
        <w:t>портфолио</w:t>
      </w:r>
      <w:proofErr w:type="spellEnd"/>
      <w:r w:rsidRPr="000B4063">
        <w:rPr>
          <w:rFonts w:ascii="Times New Roman" w:hAnsi="Times New Roman"/>
          <w:sz w:val="28"/>
          <w:szCs w:val="28"/>
        </w:rPr>
        <w:t xml:space="preserve"> позволило повысить образовательную активность студентов,  уровень осознания ими своих целей, результатов и возможностей.</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lastRenderedPageBreak/>
        <w:t>Создание условий для качественного образования обучающихся в колледже осуществляется на основе отдельных диагностических процедур, а также мониторинга: социального, качества образования, результатов учебных периодов по курсам, результатов участия в олимпиадах, конкурсах и т.д., трудоустройства, поступления в вузы, состояния здоровья обучающихся. Это есть диагностический компонент модели.</w:t>
      </w:r>
    </w:p>
    <w:p w:rsidR="00176773" w:rsidRDefault="00176773" w:rsidP="00176773">
      <w:pPr>
        <w:pStyle w:val="a3"/>
        <w:tabs>
          <w:tab w:val="left" w:pos="318"/>
        </w:tabs>
        <w:ind w:left="0" w:firstLine="709"/>
        <w:rPr>
          <w:rFonts w:ascii="Times New Roman" w:hAnsi="Times New Roman"/>
          <w:sz w:val="28"/>
          <w:szCs w:val="28"/>
        </w:rPr>
      </w:pPr>
      <w:proofErr w:type="gramStart"/>
      <w:r w:rsidRPr="000B4063">
        <w:rPr>
          <w:rFonts w:ascii="Times New Roman" w:hAnsi="Times New Roman"/>
          <w:sz w:val="28"/>
          <w:szCs w:val="28"/>
        </w:rPr>
        <w:t>В систему мониторинга индивидуального прогресса обучающегося включены предметные достижения, параметры интеллектуального развития, производится систематическое отслеживание психолого-педагогического статуса студента и динамики его психического развития в процессе обучения.</w:t>
      </w:r>
      <w:proofErr w:type="gramEnd"/>
      <w:r w:rsidRPr="000B4063">
        <w:rPr>
          <w:rFonts w:ascii="Times New Roman" w:hAnsi="Times New Roman"/>
          <w:sz w:val="28"/>
          <w:szCs w:val="28"/>
        </w:rPr>
        <w:t xml:space="preserve"> </w:t>
      </w:r>
      <w:proofErr w:type="gramStart"/>
      <w:r w:rsidRPr="000B4063">
        <w:rPr>
          <w:rFonts w:ascii="Times New Roman" w:hAnsi="Times New Roman"/>
          <w:sz w:val="28"/>
          <w:szCs w:val="28"/>
        </w:rPr>
        <w:t>С целью придания положительной динамики процессам формирования содержательной и психологической готовности студентов к сдаче ГИА издано методическое пособие, а также  в МДК 04.01 Теоретические и прикладные аспекты методической работы учителя начальных классов включен раздел «Организация исследовательской и инновационной деятельности в начальном образовании», что приводит к хорошим результатам при защите вы</w:t>
      </w:r>
      <w:r>
        <w:rPr>
          <w:rFonts w:ascii="Times New Roman" w:hAnsi="Times New Roman"/>
          <w:sz w:val="28"/>
          <w:szCs w:val="28"/>
        </w:rPr>
        <w:t>пускной квалификационной работы.</w:t>
      </w:r>
      <w:proofErr w:type="gramEnd"/>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 xml:space="preserve"> Общепринятыми на сегодняшний день показателями качества образования являются: результаты промежуточной аттестации (освоение профессионального модуля заканчивается экзаменом (квалификационным), по итогам которого выдается сертификат об освоении модуля), </w:t>
      </w:r>
      <w:proofErr w:type="spellStart"/>
      <w:r w:rsidRPr="000B4063">
        <w:rPr>
          <w:rFonts w:ascii="Times New Roman" w:hAnsi="Times New Roman"/>
          <w:sz w:val="28"/>
          <w:szCs w:val="28"/>
        </w:rPr>
        <w:t>сформированность</w:t>
      </w:r>
      <w:proofErr w:type="spellEnd"/>
      <w:r w:rsidRPr="000B4063">
        <w:rPr>
          <w:rFonts w:ascii="Times New Roman" w:hAnsi="Times New Roman"/>
          <w:sz w:val="28"/>
          <w:szCs w:val="28"/>
        </w:rPr>
        <w:t xml:space="preserve"> общих и профессиональных компетенций; средний балл ГИА. количество обучающихся, завершивших обучение с красным дипломом; количество победителей олимпиад и конкурсов, трудоустройство выпускников. </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В общей системе организации учебного процесса значимую роль играет система текущей и промежуточной аттестации, которая ориентирована на нормативные требования, сложившиеся в системе профессионального образования, и обеспечивает контроль соответствия результатов обучения требованиям Федеральных государственных образовательных стандартов по специальностям. Текущий контроль знаний студентов, его частота определяется по всем дисциплинам и междисциплинарным курсам в соответствии с рабочими программами. Каждый преподаватель в рамках разработки учебно-методического комплекса дисциплины, курса готовит контрольно-оценочные средства. Формы текущего контроля могут быть различны: контрольная работа, тестовое задание, подготовка сообщений и докладов и т.д.</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Результаты промежуточной аттестации студентов в разрезе специал</w:t>
      </w:r>
      <w:r>
        <w:rPr>
          <w:rFonts w:ascii="Times New Roman" w:hAnsi="Times New Roman"/>
          <w:sz w:val="28"/>
          <w:szCs w:val="28"/>
        </w:rPr>
        <w:t xml:space="preserve">ьностей представлены в </w:t>
      </w:r>
      <w:r w:rsidRPr="00AC11EF">
        <w:rPr>
          <w:rFonts w:ascii="Times New Roman" w:hAnsi="Times New Roman"/>
          <w:sz w:val="28"/>
          <w:szCs w:val="28"/>
        </w:rPr>
        <w:t>таблице 6.</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lastRenderedPageBreak/>
        <w:t xml:space="preserve">Сравнительный анализ данных промежуточной аттестации позволяет сделать вывод о стабильности успеваемости и наличии положительной динамики качества знаний обучающихся. </w:t>
      </w:r>
    </w:p>
    <w:p w:rsidR="00176773" w:rsidRPr="000B4063" w:rsidRDefault="00176773" w:rsidP="00176773">
      <w:pPr>
        <w:pStyle w:val="a3"/>
        <w:tabs>
          <w:tab w:val="left" w:pos="318"/>
        </w:tabs>
        <w:ind w:left="0"/>
        <w:rPr>
          <w:rFonts w:ascii="Times New Roman" w:hAnsi="Times New Roman"/>
          <w:sz w:val="28"/>
          <w:szCs w:val="28"/>
        </w:rPr>
      </w:pPr>
      <w:r w:rsidRPr="000B4063">
        <w:rPr>
          <w:rFonts w:ascii="Times New Roman" w:hAnsi="Times New Roman"/>
          <w:sz w:val="28"/>
          <w:szCs w:val="28"/>
        </w:rPr>
        <w:t xml:space="preserve">Принцип </w:t>
      </w:r>
      <w:r>
        <w:rPr>
          <w:rFonts w:ascii="Times New Roman" w:hAnsi="Times New Roman"/>
          <w:sz w:val="28"/>
          <w:szCs w:val="28"/>
        </w:rPr>
        <w:t>индивидуализации в образовании</w:t>
      </w:r>
      <w:r w:rsidRPr="000B4063">
        <w:rPr>
          <w:rFonts w:ascii="Times New Roman" w:hAnsi="Times New Roman"/>
          <w:sz w:val="28"/>
          <w:szCs w:val="28"/>
        </w:rPr>
        <w:t xml:space="preserve"> </w:t>
      </w:r>
      <w:r>
        <w:rPr>
          <w:rFonts w:ascii="Times New Roman" w:hAnsi="Times New Roman"/>
          <w:sz w:val="28"/>
          <w:szCs w:val="28"/>
        </w:rPr>
        <w:t>позволяет</w:t>
      </w:r>
      <w:r w:rsidRPr="000B4063">
        <w:rPr>
          <w:rFonts w:ascii="Times New Roman" w:hAnsi="Times New Roman"/>
          <w:sz w:val="28"/>
          <w:szCs w:val="28"/>
        </w:rPr>
        <w:t xml:space="preserve"> не сравнивать студентов </w:t>
      </w:r>
      <w:proofErr w:type="gramStart"/>
      <w:r w:rsidRPr="000B4063">
        <w:rPr>
          <w:rFonts w:ascii="Times New Roman" w:hAnsi="Times New Roman"/>
          <w:sz w:val="28"/>
          <w:szCs w:val="28"/>
        </w:rPr>
        <w:t>не друг</w:t>
      </w:r>
      <w:proofErr w:type="gramEnd"/>
      <w:r w:rsidRPr="000B4063">
        <w:rPr>
          <w:rFonts w:ascii="Times New Roman" w:hAnsi="Times New Roman"/>
          <w:sz w:val="28"/>
          <w:szCs w:val="28"/>
        </w:rPr>
        <w:t xml:space="preserve"> с другом, а увидеть свои достижения каждому студенту в отдельности.  Приращения</w:t>
      </w:r>
      <w:r>
        <w:rPr>
          <w:rFonts w:ascii="Times New Roman" w:hAnsi="Times New Roman"/>
          <w:sz w:val="28"/>
          <w:szCs w:val="28"/>
        </w:rPr>
        <w:t xml:space="preserve"> в развитии</w:t>
      </w:r>
      <w:r w:rsidRPr="000B4063">
        <w:rPr>
          <w:rFonts w:ascii="Times New Roman" w:hAnsi="Times New Roman"/>
          <w:sz w:val="28"/>
          <w:szCs w:val="28"/>
        </w:rPr>
        <w:t xml:space="preserve"> проявляются в  овладении студентами новой культурно-предметной информацией; в развитии  личностных, когнитивных, физических сил; в укреплении личных позиций среди</w:t>
      </w:r>
      <w:r w:rsidRPr="00F14643">
        <w:rPr>
          <w:rFonts w:ascii="Times New Roman" w:hAnsi="Times New Roman"/>
          <w:sz w:val="28"/>
          <w:szCs w:val="28"/>
        </w:rPr>
        <w:t xml:space="preserve"> </w:t>
      </w:r>
      <w:r w:rsidRPr="000B4063">
        <w:rPr>
          <w:rFonts w:ascii="Times New Roman" w:hAnsi="Times New Roman"/>
          <w:sz w:val="28"/>
          <w:szCs w:val="28"/>
        </w:rPr>
        <w:t xml:space="preserve">сверстников и взрослых, то есть в   продвижении себя  в социуме. Именно такие малые приращения, происходящие непрерывно  в объективно созданных условиях индивидуализации образования,  и гарантируют качество развития общих и профессиональных компетенций у выпускников профессионального образовательного учреждения и их дальнейшую успешную адаптацию в самостоятельной профессиональной деятельности. </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 xml:space="preserve">Результаты практики обсуждаются на конференциях в колледже, которые проводятся по итогам практики «Первые дни ребенка в школе», летней и преддипломной практики. Также студенты готовят </w:t>
      </w:r>
      <w:proofErr w:type="spellStart"/>
      <w:r w:rsidRPr="000B4063">
        <w:rPr>
          <w:rFonts w:ascii="Times New Roman" w:hAnsi="Times New Roman"/>
          <w:sz w:val="28"/>
          <w:szCs w:val="28"/>
        </w:rPr>
        <w:t>портфолио</w:t>
      </w:r>
      <w:proofErr w:type="spellEnd"/>
      <w:r w:rsidRPr="000B4063">
        <w:rPr>
          <w:rFonts w:ascii="Times New Roman" w:hAnsi="Times New Roman"/>
          <w:sz w:val="28"/>
          <w:szCs w:val="28"/>
        </w:rPr>
        <w:t xml:space="preserve"> с материалами учебной и производственной практики, </w:t>
      </w:r>
      <w:proofErr w:type="gramStart"/>
      <w:r w:rsidRPr="000B4063">
        <w:rPr>
          <w:rFonts w:ascii="Times New Roman" w:hAnsi="Times New Roman"/>
          <w:sz w:val="28"/>
          <w:szCs w:val="28"/>
        </w:rPr>
        <w:t>который</w:t>
      </w:r>
      <w:proofErr w:type="gramEnd"/>
      <w:r w:rsidRPr="000B4063">
        <w:rPr>
          <w:rFonts w:ascii="Times New Roman" w:hAnsi="Times New Roman"/>
          <w:sz w:val="28"/>
          <w:szCs w:val="28"/>
        </w:rPr>
        <w:t xml:space="preserve"> в обязательном порядке представляют на экзамене квалификационном. </w:t>
      </w:r>
    </w:p>
    <w:p w:rsidR="00176773" w:rsidRDefault="00176773" w:rsidP="00176773">
      <w:pPr>
        <w:pStyle w:val="a3"/>
        <w:tabs>
          <w:tab w:val="left" w:pos="318"/>
        </w:tabs>
        <w:ind w:left="0" w:firstLine="709"/>
        <w:rPr>
          <w:rFonts w:ascii="Times New Roman" w:hAnsi="Times New Roman"/>
          <w:sz w:val="28"/>
          <w:szCs w:val="28"/>
        </w:rPr>
      </w:pPr>
    </w:p>
    <w:p w:rsidR="00176773" w:rsidRPr="00F14643" w:rsidRDefault="00176773" w:rsidP="00176773">
      <w:pPr>
        <w:tabs>
          <w:tab w:val="left" w:pos="318"/>
        </w:tabs>
        <w:rPr>
          <w:sz w:val="28"/>
          <w:szCs w:val="28"/>
        </w:rPr>
      </w:pPr>
    </w:p>
    <w:p w:rsidR="00176773" w:rsidRPr="00F62AF7" w:rsidRDefault="00176773" w:rsidP="00176773">
      <w:pPr>
        <w:pStyle w:val="a4"/>
        <w:ind w:left="284" w:firstLine="0"/>
        <w:jc w:val="left"/>
        <w:rPr>
          <w:rFonts w:eastAsia="Calibri"/>
          <w:szCs w:val="24"/>
          <w:lang w:eastAsia="en-US"/>
        </w:rPr>
      </w:pPr>
      <w:r w:rsidRPr="00AC11EF">
        <w:rPr>
          <w:szCs w:val="24"/>
        </w:rPr>
        <w:t>Таблица 6</w:t>
      </w:r>
      <w:r w:rsidRPr="00AC11EF">
        <w:rPr>
          <w:b/>
          <w:szCs w:val="24"/>
        </w:rPr>
        <w:t xml:space="preserve"> –</w:t>
      </w:r>
      <w:r w:rsidRPr="00F62AF7">
        <w:rPr>
          <w:b/>
          <w:szCs w:val="24"/>
        </w:rPr>
        <w:t xml:space="preserve">  </w:t>
      </w:r>
      <w:r w:rsidRPr="00F62AF7">
        <w:rPr>
          <w:rFonts w:eastAsia="Calibri"/>
          <w:szCs w:val="24"/>
          <w:lang w:eastAsia="en-US"/>
        </w:rPr>
        <w:t>Результаты промежуточной аттестации студентов в период с 2012-2013 учебного года по 1 сем. 2014-15 учебного года (в % значениях)</w:t>
      </w:r>
    </w:p>
    <w:tbl>
      <w:tblPr>
        <w:tblpPr w:leftFromText="180" w:rightFromText="180" w:vertAnchor="text" w:horzAnchor="margin" w:tblpY="162"/>
        <w:tblW w:w="9508" w:type="dxa"/>
        <w:tblLayout w:type="fixed"/>
        <w:tblCellMar>
          <w:left w:w="10" w:type="dxa"/>
          <w:right w:w="10" w:type="dxa"/>
        </w:tblCellMar>
        <w:tblLook w:val="00A0"/>
      </w:tblPr>
      <w:tblGrid>
        <w:gridCol w:w="2278"/>
        <w:gridCol w:w="1134"/>
        <w:gridCol w:w="1276"/>
        <w:gridCol w:w="1276"/>
        <w:gridCol w:w="1276"/>
        <w:gridCol w:w="1134"/>
        <w:gridCol w:w="1134"/>
      </w:tblGrid>
      <w:tr w:rsidR="00176773" w:rsidRPr="00F62AF7" w:rsidTr="005F1517">
        <w:trPr>
          <w:trHeight w:val="1120"/>
        </w:trPr>
        <w:tc>
          <w:tcPr>
            <w:tcW w:w="2278" w:type="dxa"/>
            <w:tcBorders>
              <w:top w:val="single" w:sz="4" w:space="0" w:color="auto"/>
              <w:left w:val="single" w:sz="4" w:space="0" w:color="auto"/>
              <w:right w:val="single" w:sz="4" w:space="0" w:color="auto"/>
            </w:tcBorders>
            <w:shd w:val="clear" w:color="auto" w:fill="FFFFFF"/>
            <w:vAlign w:val="center"/>
            <w:hideMark/>
          </w:tcPr>
          <w:p w:rsidR="00176773" w:rsidRPr="00F62AF7" w:rsidRDefault="00176773" w:rsidP="005F1517">
            <w:pPr>
              <w:pStyle w:val="21"/>
              <w:shd w:val="clear" w:color="auto" w:fill="auto"/>
              <w:spacing w:after="0" w:line="216" w:lineRule="auto"/>
              <w:ind w:left="142" w:firstLine="0"/>
              <w:jc w:val="center"/>
              <w:rPr>
                <w:sz w:val="24"/>
                <w:szCs w:val="24"/>
              </w:rPr>
            </w:pPr>
            <w:r w:rsidRPr="00F62AF7">
              <w:rPr>
                <w:sz w:val="24"/>
                <w:szCs w:val="24"/>
              </w:rPr>
              <w:t>Наименование</w:t>
            </w:r>
          </w:p>
          <w:p w:rsidR="00176773" w:rsidRPr="00F62AF7" w:rsidRDefault="00176773" w:rsidP="005F1517">
            <w:pPr>
              <w:pStyle w:val="21"/>
              <w:spacing w:after="0" w:line="216" w:lineRule="auto"/>
              <w:ind w:firstLine="0"/>
              <w:jc w:val="center"/>
              <w:rPr>
                <w:sz w:val="24"/>
                <w:szCs w:val="24"/>
              </w:rPr>
            </w:pPr>
            <w:r w:rsidRPr="00F62AF7">
              <w:rPr>
                <w:sz w:val="24"/>
                <w:szCs w:val="24"/>
              </w:rPr>
              <w:t>специальности</w:t>
            </w:r>
          </w:p>
        </w:tc>
        <w:tc>
          <w:tcPr>
            <w:tcW w:w="2410" w:type="dxa"/>
            <w:gridSpan w:val="2"/>
            <w:tcBorders>
              <w:top w:val="single" w:sz="4" w:space="0" w:color="auto"/>
              <w:left w:val="single" w:sz="4" w:space="0" w:color="auto"/>
              <w:right w:val="single" w:sz="4" w:space="0" w:color="auto"/>
            </w:tcBorders>
            <w:shd w:val="clear" w:color="auto" w:fill="FFFFFF"/>
            <w:vAlign w:val="center"/>
            <w:hideMark/>
          </w:tcPr>
          <w:p w:rsidR="00176773" w:rsidRPr="00F62AF7" w:rsidRDefault="00176773" w:rsidP="005F1517">
            <w:pPr>
              <w:pStyle w:val="21"/>
              <w:shd w:val="clear" w:color="auto" w:fill="auto"/>
              <w:spacing w:after="0" w:line="216" w:lineRule="auto"/>
              <w:ind w:left="32" w:hanging="32"/>
              <w:jc w:val="center"/>
              <w:rPr>
                <w:sz w:val="24"/>
                <w:szCs w:val="24"/>
              </w:rPr>
            </w:pPr>
            <w:r w:rsidRPr="00F62AF7">
              <w:rPr>
                <w:sz w:val="24"/>
                <w:szCs w:val="24"/>
              </w:rPr>
              <w:t>2012-2013</w:t>
            </w:r>
          </w:p>
          <w:p w:rsidR="00176773" w:rsidRPr="00F62AF7" w:rsidRDefault="00176773" w:rsidP="005F1517">
            <w:pPr>
              <w:pStyle w:val="21"/>
              <w:shd w:val="clear" w:color="auto" w:fill="auto"/>
              <w:spacing w:after="0" w:line="216" w:lineRule="auto"/>
              <w:ind w:left="32" w:hanging="32"/>
              <w:jc w:val="center"/>
              <w:rPr>
                <w:sz w:val="24"/>
                <w:szCs w:val="24"/>
              </w:rPr>
            </w:pPr>
            <w:proofErr w:type="spellStart"/>
            <w:r w:rsidRPr="00F62AF7">
              <w:rPr>
                <w:sz w:val="24"/>
                <w:szCs w:val="24"/>
              </w:rPr>
              <w:t>уч</w:t>
            </w:r>
            <w:proofErr w:type="spellEnd"/>
            <w:r w:rsidRPr="00F62AF7">
              <w:rPr>
                <w:sz w:val="24"/>
                <w:szCs w:val="24"/>
              </w:rPr>
              <w:t>. год</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76773" w:rsidRPr="00F62AF7" w:rsidRDefault="00176773" w:rsidP="005F1517">
            <w:pPr>
              <w:pStyle w:val="21"/>
              <w:shd w:val="clear" w:color="auto" w:fill="auto"/>
              <w:spacing w:after="0" w:line="216" w:lineRule="auto"/>
              <w:ind w:left="215" w:firstLine="0"/>
              <w:jc w:val="center"/>
              <w:rPr>
                <w:sz w:val="24"/>
                <w:szCs w:val="24"/>
              </w:rPr>
            </w:pPr>
            <w:r w:rsidRPr="00F62AF7">
              <w:rPr>
                <w:sz w:val="24"/>
                <w:szCs w:val="24"/>
              </w:rPr>
              <w:t>2013-2014г.</w:t>
            </w:r>
          </w:p>
          <w:p w:rsidR="00176773" w:rsidRPr="00F62AF7" w:rsidRDefault="00176773" w:rsidP="005F1517">
            <w:pPr>
              <w:pStyle w:val="21"/>
              <w:spacing w:after="0" w:line="216" w:lineRule="auto"/>
              <w:ind w:left="98" w:hanging="17"/>
              <w:jc w:val="center"/>
              <w:rPr>
                <w:sz w:val="24"/>
                <w:szCs w:val="24"/>
              </w:rPr>
            </w:pPr>
            <w:proofErr w:type="spellStart"/>
            <w:r w:rsidRPr="00F62AF7">
              <w:rPr>
                <w:sz w:val="24"/>
                <w:szCs w:val="24"/>
              </w:rPr>
              <w:t>уч</w:t>
            </w:r>
            <w:proofErr w:type="spellEnd"/>
            <w:r w:rsidRPr="00F62AF7">
              <w:rPr>
                <w:sz w:val="24"/>
                <w:szCs w:val="24"/>
              </w:rPr>
              <w:t>. год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76773" w:rsidRPr="00F62AF7" w:rsidRDefault="00176773" w:rsidP="005F1517">
            <w:pPr>
              <w:spacing w:line="216" w:lineRule="auto"/>
              <w:ind w:left="135"/>
              <w:jc w:val="center"/>
            </w:pPr>
            <w:r w:rsidRPr="00F62AF7">
              <w:t>1 сем.</w:t>
            </w:r>
          </w:p>
          <w:p w:rsidR="00176773" w:rsidRPr="00F62AF7" w:rsidRDefault="00176773" w:rsidP="005F1517">
            <w:pPr>
              <w:spacing w:line="216" w:lineRule="auto"/>
              <w:ind w:left="135"/>
              <w:jc w:val="center"/>
            </w:pPr>
            <w:r w:rsidRPr="00F62AF7">
              <w:t>2014-2015</w:t>
            </w:r>
          </w:p>
          <w:p w:rsidR="00176773" w:rsidRPr="00F62AF7" w:rsidRDefault="00176773" w:rsidP="005F1517">
            <w:pPr>
              <w:spacing w:line="216" w:lineRule="auto"/>
              <w:ind w:left="135"/>
              <w:jc w:val="center"/>
            </w:pPr>
            <w:proofErr w:type="spellStart"/>
            <w:r w:rsidRPr="00F62AF7">
              <w:t>уч</w:t>
            </w:r>
            <w:proofErr w:type="spellEnd"/>
            <w:r w:rsidRPr="00F62AF7">
              <w:t>. год</w:t>
            </w:r>
          </w:p>
        </w:tc>
      </w:tr>
      <w:tr w:rsidR="00176773" w:rsidRPr="00F62AF7" w:rsidTr="005F1517">
        <w:trPr>
          <w:trHeight w:val="274"/>
        </w:trPr>
        <w:tc>
          <w:tcPr>
            <w:tcW w:w="2278" w:type="dxa"/>
            <w:tcBorders>
              <w:top w:val="nil"/>
              <w:left w:val="single" w:sz="4" w:space="0" w:color="auto"/>
              <w:bottom w:val="nil"/>
              <w:right w:val="single" w:sz="4" w:space="0" w:color="auto"/>
            </w:tcBorders>
            <w:shd w:val="clear" w:color="auto" w:fill="FFFFFF"/>
            <w:vAlign w:val="center"/>
          </w:tcPr>
          <w:p w:rsidR="00176773" w:rsidRPr="00F62AF7" w:rsidRDefault="00176773" w:rsidP="005F1517">
            <w:pPr>
              <w:spacing w:line="216" w:lineRule="auto"/>
            </w:pPr>
          </w:p>
        </w:tc>
        <w:tc>
          <w:tcPr>
            <w:tcW w:w="1134" w:type="dxa"/>
            <w:tcBorders>
              <w:top w:val="single" w:sz="4" w:space="0" w:color="auto"/>
              <w:left w:val="single" w:sz="4" w:space="0" w:color="auto"/>
              <w:bottom w:val="nil"/>
              <w:right w:val="single" w:sz="4" w:space="0" w:color="auto"/>
            </w:tcBorders>
            <w:shd w:val="clear" w:color="auto" w:fill="FFFFFF"/>
            <w:vAlign w:val="center"/>
            <w:hideMark/>
          </w:tcPr>
          <w:p w:rsidR="00176773" w:rsidRPr="00F62AF7" w:rsidRDefault="00176773" w:rsidP="005F1517">
            <w:pPr>
              <w:pStyle w:val="50"/>
              <w:shd w:val="clear" w:color="auto" w:fill="auto"/>
              <w:spacing w:line="216" w:lineRule="auto"/>
              <w:ind w:left="115"/>
              <w:jc w:val="center"/>
              <w:rPr>
                <w:sz w:val="24"/>
                <w:szCs w:val="24"/>
              </w:rPr>
            </w:pPr>
            <w:r w:rsidRPr="00F62AF7">
              <w:rPr>
                <w:sz w:val="24"/>
                <w:szCs w:val="24"/>
              </w:rPr>
              <w:t>%</w:t>
            </w:r>
          </w:p>
        </w:tc>
        <w:tc>
          <w:tcPr>
            <w:tcW w:w="1276" w:type="dxa"/>
            <w:tcBorders>
              <w:top w:val="single" w:sz="4" w:space="0" w:color="auto"/>
              <w:left w:val="single" w:sz="4" w:space="0" w:color="auto"/>
              <w:bottom w:val="nil"/>
              <w:right w:val="single" w:sz="4" w:space="0" w:color="auto"/>
            </w:tcBorders>
            <w:shd w:val="clear" w:color="auto" w:fill="FFFFFF"/>
            <w:vAlign w:val="center"/>
            <w:hideMark/>
          </w:tcPr>
          <w:p w:rsidR="00176773" w:rsidRPr="00F62AF7" w:rsidRDefault="00176773" w:rsidP="005F1517">
            <w:pPr>
              <w:pStyle w:val="50"/>
              <w:shd w:val="clear" w:color="auto" w:fill="auto"/>
              <w:spacing w:line="216" w:lineRule="auto"/>
              <w:ind w:left="132"/>
              <w:jc w:val="center"/>
              <w:rPr>
                <w:sz w:val="24"/>
                <w:szCs w:val="24"/>
              </w:rPr>
            </w:pPr>
            <w:r w:rsidRPr="00F62AF7">
              <w:rPr>
                <w:sz w:val="24"/>
                <w:szCs w:val="24"/>
              </w:rPr>
              <w:t>%</w:t>
            </w:r>
          </w:p>
        </w:tc>
        <w:tc>
          <w:tcPr>
            <w:tcW w:w="1276" w:type="dxa"/>
            <w:tcBorders>
              <w:top w:val="single" w:sz="4" w:space="0" w:color="auto"/>
              <w:left w:val="single" w:sz="4" w:space="0" w:color="auto"/>
              <w:bottom w:val="nil"/>
              <w:right w:val="single" w:sz="4" w:space="0" w:color="auto"/>
            </w:tcBorders>
            <w:shd w:val="clear" w:color="auto" w:fill="FFFFFF"/>
            <w:vAlign w:val="center"/>
            <w:hideMark/>
          </w:tcPr>
          <w:p w:rsidR="00176773" w:rsidRPr="00F62AF7" w:rsidRDefault="00176773" w:rsidP="005F1517">
            <w:pPr>
              <w:pStyle w:val="50"/>
              <w:shd w:val="clear" w:color="auto" w:fill="auto"/>
              <w:spacing w:line="216" w:lineRule="auto"/>
              <w:ind w:left="73"/>
              <w:jc w:val="center"/>
              <w:rPr>
                <w:sz w:val="24"/>
                <w:szCs w:val="24"/>
              </w:rPr>
            </w:pPr>
            <w:r w:rsidRPr="00F62AF7">
              <w:rPr>
                <w:sz w:val="24"/>
                <w:szCs w:val="24"/>
              </w:rPr>
              <w:t>%</w:t>
            </w:r>
          </w:p>
        </w:tc>
        <w:tc>
          <w:tcPr>
            <w:tcW w:w="1276" w:type="dxa"/>
            <w:tcBorders>
              <w:top w:val="single" w:sz="4" w:space="0" w:color="auto"/>
              <w:left w:val="single" w:sz="4" w:space="0" w:color="auto"/>
              <w:bottom w:val="nil"/>
              <w:right w:val="single" w:sz="4" w:space="0" w:color="auto"/>
            </w:tcBorders>
            <w:shd w:val="clear" w:color="auto" w:fill="FFFFFF"/>
            <w:vAlign w:val="center"/>
            <w:hideMark/>
          </w:tcPr>
          <w:p w:rsidR="00176773" w:rsidRPr="00F62AF7" w:rsidRDefault="00176773" w:rsidP="005F1517">
            <w:pPr>
              <w:pStyle w:val="50"/>
              <w:shd w:val="clear" w:color="auto" w:fill="auto"/>
              <w:spacing w:line="216" w:lineRule="auto"/>
              <w:ind w:left="132"/>
              <w:jc w:val="center"/>
              <w:rPr>
                <w:sz w:val="24"/>
                <w:szCs w:val="24"/>
              </w:rPr>
            </w:pPr>
            <w:r w:rsidRPr="00F62AF7">
              <w:rPr>
                <w:sz w:val="24"/>
                <w:szCs w:val="24"/>
              </w:rPr>
              <w:t>%</w:t>
            </w:r>
          </w:p>
        </w:tc>
        <w:tc>
          <w:tcPr>
            <w:tcW w:w="1134" w:type="dxa"/>
            <w:tcBorders>
              <w:top w:val="single" w:sz="4" w:space="0" w:color="auto"/>
              <w:left w:val="single" w:sz="4" w:space="0" w:color="auto"/>
              <w:bottom w:val="nil"/>
              <w:right w:val="single" w:sz="4" w:space="0" w:color="auto"/>
            </w:tcBorders>
            <w:shd w:val="clear" w:color="auto" w:fill="FFFFFF"/>
            <w:vAlign w:val="center"/>
            <w:hideMark/>
          </w:tcPr>
          <w:p w:rsidR="00176773" w:rsidRPr="00F62AF7" w:rsidRDefault="00176773" w:rsidP="005F1517">
            <w:pPr>
              <w:pStyle w:val="50"/>
              <w:shd w:val="clear" w:color="auto" w:fill="auto"/>
              <w:spacing w:line="216" w:lineRule="auto"/>
              <w:ind w:left="73"/>
              <w:jc w:val="center"/>
              <w:rPr>
                <w:sz w:val="24"/>
                <w:szCs w:val="24"/>
              </w:rPr>
            </w:pPr>
            <w:r w:rsidRPr="00F62AF7">
              <w:rPr>
                <w:sz w:val="24"/>
                <w:szCs w:val="24"/>
              </w:rPr>
              <w:t>%</w:t>
            </w:r>
          </w:p>
        </w:tc>
        <w:tc>
          <w:tcPr>
            <w:tcW w:w="1134" w:type="dxa"/>
            <w:tcBorders>
              <w:top w:val="single" w:sz="4" w:space="0" w:color="auto"/>
              <w:left w:val="single" w:sz="4" w:space="0" w:color="auto"/>
              <w:bottom w:val="nil"/>
              <w:right w:val="single" w:sz="4" w:space="0" w:color="auto"/>
            </w:tcBorders>
            <w:shd w:val="clear" w:color="auto" w:fill="FFFFFF"/>
            <w:vAlign w:val="center"/>
            <w:hideMark/>
          </w:tcPr>
          <w:p w:rsidR="00176773" w:rsidRPr="00F62AF7" w:rsidRDefault="00176773" w:rsidP="005F1517">
            <w:pPr>
              <w:pStyle w:val="50"/>
              <w:shd w:val="clear" w:color="auto" w:fill="auto"/>
              <w:spacing w:line="216" w:lineRule="auto"/>
              <w:ind w:left="132"/>
              <w:jc w:val="center"/>
              <w:rPr>
                <w:sz w:val="24"/>
                <w:szCs w:val="24"/>
              </w:rPr>
            </w:pPr>
            <w:r w:rsidRPr="00F62AF7">
              <w:rPr>
                <w:sz w:val="24"/>
                <w:szCs w:val="24"/>
              </w:rPr>
              <w:t>%</w:t>
            </w:r>
          </w:p>
        </w:tc>
      </w:tr>
      <w:tr w:rsidR="00176773" w:rsidRPr="00F62AF7" w:rsidTr="005F1517">
        <w:trPr>
          <w:trHeight w:val="264"/>
        </w:trPr>
        <w:tc>
          <w:tcPr>
            <w:tcW w:w="2278" w:type="dxa"/>
            <w:tcBorders>
              <w:top w:val="nil"/>
              <w:left w:val="single" w:sz="4" w:space="0" w:color="auto"/>
              <w:bottom w:val="single" w:sz="4" w:space="0" w:color="auto"/>
              <w:right w:val="single" w:sz="4" w:space="0" w:color="auto"/>
            </w:tcBorders>
            <w:shd w:val="clear" w:color="auto" w:fill="FFFFFF"/>
            <w:vAlign w:val="center"/>
          </w:tcPr>
          <w:p w:rsidR="00176773" w:rsidRPr="00F62AF7" w:rsidRDefault="00176773" w:rsidP="005F1517">
            <w:pPr>
              <w:spacing w:line="216" w:lineRule="auto"/>
            </w:pPr>
          </w:p>
        </w:tc>
        <w:tc>
          <w:tcPr>
            <w:tcW w:w="1134" w:type="dxa"/>
            <w:tcBorders>
              <w:top w:val="nil"/>
              <w:left w:val="single" w:sz="4" w:space="0" w:color="auto"/>
              <w:bottom w:val="single" w:sz="4" w:space="0" w:color="auto"/>
              <w:right w:val="single" w:sz="4" w:space="0" w:color="auto"/>
            </w:tcBorders>
            <w:shd w:val="clear" w:color="auto" w:fill="FFFFFF"/>
            <w:vAlign w:val="center"/>
            <w:hideMark/>
          </w:tcPr>
          <w:p w:rsidR="00176773" w:rsidRPr="00F62AF7" w:rsidRDefault="00176773" w:rsidP="005F1517">
            <w:pPr>
              <w:pStyle w:val="50"/>
              <w:shd w:val="clear" w:color="auto" w:fill="auto"/>
              <w:spacing w:line="216" w:lineRule="auto"/>
              <w:ind w:left="115"/>
              <w:jc w:val="center"/>
              <w:rPr>
                <w:sz w:val="24"/>
                <w:szCs w:val="24"/>
              </w:rPr>
            </w:pPr>
            <w:r w:rsidRPr="00F62AF7">
              <w:rPr>
                <w:sz w:val="24"/>
                <w:szCs w:val="24"/>
              </w:rPr>
              <w:t>качества</w:t>
            </w:r>
          </w:p>
        </w:tc>
        <w:tc>
          <w:tcPr>
            <w:tcW w:w="1276" w:type="dxa"/>
            <w:tcBorders>
              <w:top w:val="nil"/>
              <w:left w:val="single" w:sz="4" w:space="0" w:color="auto"/>
              <w:bottom w:val="single" w:sz="4" w:space="0" w:color="auto"/>
              <w:right w:val="single" w:sz="4" w:space="0" w:color="auto"/>
            </w:tcBorders>
            <w:shd w:val="clear" w:color="auto" w:fill="FFFFFF"/>
            <w:vAlign w:val="center"/>
            <w:hideMark/>
          </w:tcPr>
          <w:p w:rsidR="00176773" w:rsidRPr="00F62AF7" w:rsidRDefault="00176773" w:rsidP="005F1517">
            <w:pPr>
              <w:pStyle w:val="50"/>
              <w:shd w:val="clear" w:color="auto" w:fill="auto"/>
              <w:spacing w:line="216" w:lineRule="auto"/>
              <w:ind w:left="132"/>
              <w:jc w:val="center"/>
              <w:rPr>
                <w:sz w:val="24"/>
                <w:szCs w:val="24"/>
              </w:rPr>
            </w:pPr>
            <w:proofErr w:type="spellStart"/>
            <w:r w:rsidRPr="00F62AF7">
              <w:rPr>
                <w:sz w:val="24"/>
                <w:szCs w:val="24"/>
              </w:rPr>
              <w:t>успев-ти</w:t>
            </w:r>
            <w:proofErr w:type="spellEnd"/>
          </w:p>
        </w:tc>
        <w:tc>
          <w:tcPr>
            <w:tcW w:w="1276" w:type="dxa"/>
            <w:tcBorders>
              <w:top w:val="nil"/>
              <w:left w:val="single" w:sz="4" w:space="0" w:color="auto"/>
              <w:bottom w:val="single" w:sz="4" w:space="0" w:color="auto"/>
              <w:right w:val="single" w:sz="4" w:space="0" w:color="auto"/>
            </w:tcBorders>
            <w:shd w:val="clear" w:color="auto" w:fill="FFFFFF"/>
            <w:vAlign w:val="center"/>
            <w:hideMark/>
          </w:tcPr>
          <w:p w:rsidR="00176773" w:rsidRPr="00F62AF7" w:rsidRDefault="00176773" w:rsidP="005F1517">
            <w:pPr>
              <w:pStyle w:val="50"/>
              <w:shd w:val="clear" w:color="auto" w:fill="auto"/>
              <w:spacing w:line="216" w:lineRule="auto"/>
              <w:ind w:left="73"/>
              <w:jc w:val="center"/>
              <w:rPr>
                <w:sz w:val="24"/>
                <w:szCs w:val="24"/>
              </w:rPr>
            </w:pPr>
            <w:r w:rsidRPr="00F62AF7">
              <w:rPr>
                <w:sz w:val="24"/>
                <w:szCs w:val="24"/>
              </w:rPr>
              <w:t>качества</w:t>
            </w:r>
          </w:p>
        </w:tc>
        <w:tc>
          <w:tcPr>
            <w:tcW w:w="1276" w:type="dxa"/>
            <w:tcBorders>
              <w:top w:val="nil"/>
              <w:left w:val="single" w:sz="4" w:space="0" w:color="auto"/>
              <w:bottom w:val="single" w:sz="4" w:space="0" w:color="auto"/>
              <w:right w:val="single" w:sz="4" w:space="0" w:color="auto"/>
            </w:tcBorders>
            <w:shd w:val="clear" w:color="auto" w:fill="FFFFFF"/>
            <w:vAlign w:val="center"/>
            <w:hideMark/>
          </w:tcPr>
          <w:p w:rsidR="00176773" w:rsidRPr="00F62AF7" w:rsidRDefault="00176773" w:rsidP="005F1517">
            <w:pPr>
              <w:pStyle w:val="50"/>
              <w:shd w:val="clear" w:color="auto" w:fill="auto"/>
              <w:spacing w:line="216" w:lineRule="auto"/>
              <w:ind w:left="132"/>
              <w:jc w:val="center"/>
              <w:rPr>
                <w:sz w:val="24"/>
                <w:szCs w:val="24"/>
              </w:rPr>
            </w:pPr>
            <w:proofErr w:type="spellStart"/>
            <w:r w:rsidRPr="00F62AF7">
              <w:rPr>
                <w:sz w:val="24"/>
                <w:szCs w:val="24"/>
              </w:rPr>
              <w:t>успев-ти</w:t>
            </w:r>
            <w:proofErr w:type="spellEnd"/>
          </w:p>
        </w:tc>
        <w:tc>
          <w:tcPr>
            <w:tcW w:w="1134" w:type="dxa"/>
            <w:tcBorders>
              <w:top w:val="nil"/>
              <w:left w:val="single" w:sz="4" w:space="0" w:color="auto"/>
              <w:bottom w:val="single" w:sz="4" w:space="0" w:color="auto"/>
              <w:right w:val="single" w:sz="4" w:space="0" w:color="auto"/>
            </w:tcBorders>
            <w:shd w:val="clear" w:color="auto" w:fill="FFFFFF"/>
            <w:vAlign w:val="center"/>
            <w:hideMark/>
          </w:tcPr>
          <w:p w:rsidR="00176773" w:rsidRPr="00F62AF7" w:rsidRDefault="00176773" w:rsidP="005F1517">
            <w:pPr>
              <w:pStyle w:val="50"/>
              <w:shd w:val="clear" w:color="auto" w:fill="auto"/>
              <w:spacing w:line="216" w:lineRule="auto"/>
              <w:ind w:left="73"/>
              <w:jc w:val="center"/>
              <w:rPr>
                <w:sz w:val="24"/>
                <w:szCs w:val="24"/>
              </w:rPr>
            </w:pPr>
            <w:r w:rsidRPr="00F62AF7">
              <w:rPr>
                <w:sz w:val="24"/>
                <w:szCs w:val="24"/>
              </w:rPr>
              <w:t>качества</w:t>
            </w:r>
          </w:p>
        </w:tc>
        <w:tc>
          <w:tcPr>
            <w:tcW w:w="1134" w:type="dxa"/>
            <w:tcBorders>
              <w:top w:val="nil"/>
              <w:left w:val="single" w:sz="4" w:space="0" w:color="auto"/>
              <w:bottom w:val="single" w:sz="4" w:space="0" w:color="auto"/>
              <w:right w:val="single" w:sz="4" w:space="0" w:color="auto"/>
            </w:tcBorders>
            <w:shd w:val="clear" w:color="auto" w:fill="FFFFFF"/>
            <w:vAlign w:val="center"/>
            <w:hideMark/>
          </w:tcPr>
          <w:p w:rsidR="00176773" w:rsidRPr="00F62AF7" w:rsidRDefault="00176773" w:rsidP="005F1517">
            <w:pPr>
              <w:pStyle w:val="50"/>
              <w:shd w:val="clear" w:color="auto" w:fill="auto"/>
              <w:spacing w:line="216" w:lineRule="auto"/>
              <w:ind w:left="132"/>
              <w:jc w:val="center"/>
              <w:rPr>
                <w:sz w:val="24"/>
                <w:szCs w:val="24"/>
              </w:rPr>
            </w:pPr>
            <w:proofErr w:type="spellStart"/>
            <w:r w:rsidRPr="00F62AF7">
              <w:rPr>
                <w:sz w:val="24"/>
                <w:szCs w:val="24"/>
              </w:rPr>
              <w:t>успев-ти</w:t>
            </w:r>
            <w:proofErr w:type="spellEnd"/>
          </w:p>
        </w:tc>
      </w:tr>
      <w:tr w:rsidR="00176773" w:rsidRPr="00F62AF7" w:rsidTr="005F1517">
        <w:trPr>
          <w:trHeight w:val="293"/>
        </w:trPr>
        <w:tc>
          <w:tcPr>
            <w:tcW w:w="2278" w:type="dxa"/>
            <w:tcBorders>
              <w:top w:val="single" w:sz="4" w:space="0" w:color="auto"/>
              <w:left w:val="single" w:sz="4" w:space="0" w:color="auto"/>
              <w:bottom w:val="nil"/>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120" w:firstLine="0"/>
              <w:jc w:val="left"/>
              <w:rPr>
                <w:sz w:val="24"/>
                <w:szCs w:val="24"/>
              </w:rPr>
            </w:pPr>
            <w:r w:rsidRPr="00F62AF7">
              <w:rPr>
                <w:sz w:val="24"/>
                <w:szCs w:val="24"/>
              </w:rPr>
              <w:t>49.02.01 (050720) Физическая</w:t>
            </w:r>
          </w:p>
        </w:tc>
        <w:tc>
          <w:tcPr>
            <w:tcW w:w="1134" w:type="dxa"/>
            <w:tcBorders>
              <w:top w:val="single" w:sz="4" w:space="0" w:color="auto"/>
              <w:left w:val="single" w:sz="4" w:space="0" w:color="auto"/>
              <w:bottom w:val="nil"/>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115" w:firstLine="0"/>
              <w:jc w:val="center"/>
              <w:rPr>
                <w:sz w:val="24"/>
                <w:szCs w:val="24"/>
              </w:rPr>
            </w:pPr>
            <w:r w:rsidRPr="00F62AF7">
              <w:rPr>
                <w:sz w:val="24"/>
                <w:szCs w:val="24"/>
              </w:rPr>
              <w:t>34</w:t>
            </w:r>
          </w:p>
        </w:tc>
        <w:tc>
          <w:tcPr>
            <w:tcW w:w="1276" w:type="dxa"/>
            <w:tcBorders>
              <w:top w:val="single" w:sz="4" w:space="0" w:color="auto"/>
              <w:left w:val="single" w:sz="4" w:space="0" w:color="auto"/>
              <w:bottom w:val="nil"/>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132" w:firstLine="0"/>
              <w:jc w:val="center"/>
              <w:rPr>
                <w:sz w:val="24"/>
                <w:szCs w:val="24"/>
              </w:rPr>
            </w:pPr>
            <w:r w:rsidRPr="00F62AF7">
              <w:rPr>
                <w:sz w:val="24"/>
                <w:szCs w:val="24"/>
              </w:rPr>
              <w:t>100</w:t>
            </w:r>
          </w:p>
        </w:tc>
        <w:tc>
          <w:tcPr>
            <w:tcW w:w="1276" w:type="dxa"/>
            <w:tcBorders>
              <w:top w:val="single" w:sz="4" w:space="0" w:color="auto"/>
              <w:left w:val="single" w:sz="4" w:space="0" w:color="auto"/>
              <w:bottom w:val="nil"/>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73" w:firstLine="0"/>
              <w:jc w:val="center"/>
              <w:rPr>
                <w:sz w:val="24"/>
                <w:szCs w:val="24"/>
              </w:rPr>
            </w:pPr>
            <w:r w:rsidRPr="00F62AF7">
              <w:rPr>
                <w:sz w:val="24"/>
                <w:szCs w:val="24"/>
              </w:rPr>
              <w:t>35</w:t>
            </w:r>
          </w:p>
        </w:tc>
        <w:tc>
          <w:tcPr>
            <w:tcW w:w="1276" w:type="dxa"/>
            <w:tcBorders>
              <w:top w:val="single" w:sz="4" w:space="0" w:color="auto"/>
              <w:left w:val="single" w:sz="4" w:space="0" w:color="auto"/>
              <w:bottom w:val="nil"/>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132" w:firstLine="0"/>
              <w:jc w:val="center"/>
              <w:rPr>
                <w:sz w:val="24"/>
                <w:szCs w:val="24"/>
              </w:rPr>
            </w:pPr>
            <w:r w:rsidRPr="00F62AF7">
              <w:rPr>
                <w:sz w:val="24"/>
                <w:szCs w:val="24"/>
              </w:rPr>
              <w:t>100</w:t>
            </w:r>
          </w:p>
        </w:tc>
        <w:tc>
          <w:tcPr>
            <w:tcW w:w="1134" w:type="dxa"/>
            <w:tcBorders>
              <w:top w:val="single" w:sz="4" w:space="0" w:color="auto"/>
              <w:left w:val="single" w:sz="4" w:space="0" w:color="auto"/>
              <w:bottom w:val="nil"/>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73" w:firstLine="0"/>
              <w:jc w:val="center"/>
              <w:rPr>
                <w:sz w:val="24"/>
                <w:szCs w:val="24"/>
              </w:rPr>
            </w:pPr>
            <w:r w:rsidRPr="00F62AF7">
              <w:rPr>
                <w:sz w:val="24"/>
                <w:szCs w:val="24"/>
              </w:rPr>
              <w:t>54</w:t>
            </w:r>
          </w:p>
        </w:tc>
        <w:tc>
          <w:tcPr>
            <w:tcW w:w="1134" w:type="dxa"/>
            <w:tcBorders>
              <w:top w:val="single" w:sz="4" w:space="0" w:color="auto"/>
              <w:left w:val="single" w:sz="4" w:space="0" w:color="auto"/>
              <w:bottom w:val="nil"/>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132" w:firstLine="0"/>
              <w:jc w:val="center"/>
              <w:rPr>
                <w:sz w:val="24"/>
                <w:szCs w:val="24"/>
              </w:rPr>
            </w:pPr>
            <w:r w:rsidRPr="00F62AF7">
              <w:rPr>
                <w:sz w:val="24"/>
                <w:szCs w:val="24"/>
              </w:rPr>
              <w:t>100</w:t>
            </w:r>
          </w:p>
        </w:tc>
      </w:tr>
      <w:tr w:rsidR="00176773" w:rsidRPr="00F62AF7" w:rsidTr="005F1517">
        <w:trPr>
          <w:trHeight w:val="227"/>
        </w:trPr>
        <w:tc>
          <w:tcPr>
            <w:tcW w:w="2278" w:type="dxa"/>
            <w:tcBorders>
              <w:top w:val="nil"/>
              <w:left w:val="single" w:sz="4" w:space="0" w:color="auto"/>
              <w:bottom w:val="single" w:sz="4" w:space="0" w:color="auto"/>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120" w:firstLine="0"/>
              <w:jc w:val="left"/>
              <w:rPr>
                <w:sz w:val="24"/>
                <w:szCs w:val="24"/>
              </w:rPr>
            </w:pPr>
            <w:r w:rsidRPr="00F62AF7">
              <w:rPr>
                <w:sz w:val="24"/>
                <w:szCs w:val="24"/>
              </w:rPr>
              <w:t>культура</w:t>
            </w:r>
          </w:p>
        </w:tc>
        <w:tc>
          <w:tcPr>
            <w:tcW w:w="1134" w:type="dxa"/>
            <w:tcBorders>
              <w:top w:val="nil"/>
              <w:left w:val="single" w:sz="4" w:space="0" w:color="auto"/>
              <w:bottom w:val="single" w:sz="4" w:space="0" w:color="auto"/>
              <w:right w:val="single" w:sz="4" w:space="0" w:color="auto"/>
            </w:tcBorders>
            <w:shd w:val="clear" w:color="auto" w:fill="FFFFFF"/>
            <w:vAlign w:val="center"/>
          </w:tcPr>
          <w:p w:rsidR="00176773" w:rsidRPr="00F62AF7" w:rsidRDefault="00176773" w:rsidP="005F1517">
            <w:pPr>
              <w:spacing w:line="216" w:lineRule="auto"/>
              <w:ind w:left="115"/>
              <w:jc w:val="center"/>
            </w:pPr>
          </w:p>
        </w:tc>
        <w:tc>
          <w:tcPr>
            <w:tcW w:w="1276" w:type="dxa"/>
            <w:tcBorders>
              <w:top w:val="nil"/>
              <w:left w:val="single" w:sz="4" w:space="0" w:color="auto"/>
              <w:bottom w:val="single" w:sz="4" w:space="0" w:color="auto"/>
              <w:right w:val="single" w:sz="4" w:space="0" w:color="auto"/>
            </w:tcBorders>
            <w:shd w:val="clear" w:color="auto" w:fill="FFFFFF"/>
            <w:vAlign w:val="center"/>
          </w:tcPr>
          <w:p w:rsidR="00176773" w:rsidRPr="00F62AF7" w:rsidRDefault="00176773" w:rsidP="005F1517">
            <w:pPr>
              <w:spacing w:line="216" w:lineRule="auto"/>
              <w:ind w:left="132"/>
              <w:jc w:val="center"/>
            </w:pPr>
          </w:p>
        </w:tc>
        <w:tc>
          <w:tcPr>
            <w:tcW w:w="1276" w:type="dxa"/>
            <w:tcBorders>
              <w:top w:val="nil"/>
              <w:left w:val="single" w:sz="4" w:space="0" w:color="auto"/>
              <w:bottom w:val="single" w:sz="4" w:space="0" w:color="auto"/>
              <w:right w:val="single" w:sz="4" w:space="0" w:color="auto"/>
            </w:tcBorders>
            <w:shd w:val="clear" w:color="auto" w:fill="FFFFFF"/>
            <w:vAlign w:val="center"/>
          </w:tcPr>
          <w:p w:rsidR="00176773" w:rsidRPr="00F62AF7" w:rsidRDefault="00176773" w:rsidP="005F1517">
            <w:pPr>
              <w:spacing w:line="216" w:lineRule="auto"/>
              <w:ind w:left="73"/>
              <w:jc w:val="center"/>
            </w:pPr>
          </w:p>
        </w:tc>
        <w:tc>
          <w:tcPr>
            <w:tcW w:w="1276" w:type="dxa"/>
            <w:tcBorders>
              <w:top w:val="nil"/>
              <w:left w:val="single" w:sz="4" w:space="0" w:color="auto"/>
              <w:bottom w:val="single" w:sz="4" w:space="0" w:color="auto"/>
              <w:right w:val="single" w:sz="4" w:space="0" w:color="auto"/>
            </w:tcBorders>
            <w:shd w:val="clear" w:color="auto" w:fill="FFFFFF"/>
            <w:vAlign w:val="center"/>
          </w:tcPr>
          <w:p w:rsidR="00176773" w:rsidRPr="00F62AF7" w:rsidRDefault="00176773" w:rsidP="005F1517">
            <w:pPr>
              <w:spacing w:line="216" w:lineRule="auto"/>
              <w:ind w:left="132"/>
              <w:jc w:val="cente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176773" w:rsidRPr="00F62AF7" w:rsidRDefault="00176773" w:rsidP="005F1517">
            <w:pPr>
              <w:spacing w:line="216" w:lineRule="auto"/>
              <w:ind w:left="73"/>
              <w:jc w:val="cente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176773" w:rsidRPr="00F62AF7" w:rsidRDefault="00176773" w:rsidP="005F1517">
            <w:pPr>
              <w:spacing w:line="216" w:lineRule="auto"/>
              <w:ind w:left="132"/>
              <w:jc w:val="center"/>
            </w:pPr>
          </w:p>
        </w:tc>
      </w:tr>
      <w:tr w:rsidR="00176773" w:rsidRPr="00F62AF7" w:rsidTr="005F1517">
        <w:trPr>
          <w:trHeight w:val="269"/>
        </w:trPr>
        <w:tc>
          <w:tcPr>
            <w:tcW w:w="2278" w:type="dxa"/>
            <w:tcBorders>
              <w:top w:val="single" w:sz="4" w:space="0" w:color="auto"/>
              <w:left w:val="single" w:sz="4" w:space="0" w:color="auto"/>
              <w:bottom w:val="nil"/>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120" w:firstLine="0"/>
              <w:jc w:val="left"/>
              <w:rPr>
                <w:sz w:val="24"/>
                <w:szCs w:val="24"/>
              </w:rPr>
            </w:pPr>
            <w:r w:rsidRPr="00F62AF7">
              <w:rPr>
                <w:sz w:val="24"/>
                <w:szCs w:val="24"/>
              </w:rPr>
              <w:t>44.02.01 (050704) Дошкольное</w:t>
            </w:r>
          </w:p>
        </w:tc>
        <w:tc>
          <w:tcPr>
            <w:tcW w:w="1134" w:type="dxa"/>
            <w:tcBorders>
              <w:top w:val="single" w:sz="4" w:space="0" w:color="auto"/>
              <w:left w:val="single" w:sz="4" w:space="0" w:color="auto"/>
              <w:bottom w:val="nil"/>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115" w:firstLine="0"/>
              <w:jc w:val="center"/>
              <w:rPr>
                <w:sz w:val="24"/>
                <w:szCs w:val="24"/>
              </w:rPr>
            </w:pPr>
            <w:r w:rsidRPr="00F62AF7">
              <w:rPr>
                <w:sz w:val="24"/>
                <w:szCs w:val="24"/>
              </w:rPr>
              <w:t>62</w:t>
            </w:r>
          </w:p>
        </w:tc>
        <w:tc>
          <w:tcPr>
            <w:tcW w:w="1276" w:type="dxa"/>
            <w:tcBorders>
              <w:top w:val="single" w:sz="4" w:space="0" w:color="auto"/>
              <w:left w:val="single" w:sz="4" w:space="0" w:color="auto"/>
              <w:bottom w:val="nil"/>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132" w:firstLine="0"/>
              <w:jc w:val="center"/>
              <w:rPr>
                <w:sz w:val="24"/>
                <w:szCs w:val="24"/>
              </w:rPr>
            </w:pPr>
            <w:r w:rsidRPr="00F62AF7">
              <w:rPr>
                <w:sz w:val="24"/>
                <w:szCs w:val="24"/>
              </w:rPr>
              <w:t>100</w:t>
            </w:r>
          </w:p>
        </w:tc>
        <w:tc>
          <w:tcPr>
            <w:tcW w:w="1276" w:type="dxa"/>
            <w:tcBorders>
              <w:top w:val="single" w:sz="4" w:space="0" w:color="auto"/>
              <w:left w:val="single" w:sz="4" w:space="0" w:color="auto"/>
              <w:bottom w:val="nil"/>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73" w:firstLine="0"/>
              <w:jc w:val="center"/>
              <w:rPr>
                <w:sz w:val="24"/>
                <w:szCs w:val="24"/>
              </w:rPr>
            </w:pPr>
            <w:r w:rsidRPr="00F62AF7">
              <w:rPr>
                <w:sz w:val="24"/>
                <w:szCs w:val="24"/>
              </w:rPr>
              <w:t>70</w:t>
            </w:r>
          </w:p>
        </w:tc>
        <w:tc>
          <w:tcPr>
            <w:tcW w:w="1276" w:type="dxa"/>
            <w:tcBorders>
              <w:top w:val="single" w:sz="4" w:space="0" w:color="auto"/>
              <w:left w:val="single" w:sz="4" w:space="0" w:color="auto"/>
              <w:bottom w:val="nil"/>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132" w:firstLine="0"/>
              <w:jc w:val="center"/>
              <w:rPr>
                <w:sz w:val="24"/>
                <w:szCs w:val="24"/>
              </w:rPr>
            </w:pPr>
            <w:r w:rsidRPr="00F62AF7">
              <w:rPr>
                <w:sz w:val="24"/>
                <w:szCs w:val="24"/>
              </w:rPr>
              <w:t>100</w:t>
            </w:r>
          </w:p>
        </w:tc>
        <w:tc>
          <w:tcPr>
            <w:tcW w:w="1134" w:type="dxa"/>
            <w:tcBorders>
              <w:top w:val="single" w:sz="4" w:space="0" w:color="auto"/>
              <w:left w:val="single" w:sz="4" w:space="0" w:color="auto"/>
              <w:bottom w:val="nil"/>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73" w:firstLine="0"/>
              <w:jc w:val="center"/>
              <w:rPr>
                <w:sz w:val="24"/>
                <w:szCs w:val="24"/>
              </w:rPr>
            </w:pPr>
            <w:r w:rsidRPr="00F62AF7">
              <w:rPr>
                <w:sz w:val="24"/>
                <w:szCs w:val="24"/>
              </w:rPr>
              <w:t>65</w:t>
            </w:r>
          </w:p>
        </w:tc>
        <w:tc>
          <w:tcPr>
            <w:tcW w:w="1134" w:type="dxa"/>
            <w:tcBorders>
              <w:top w:val="single" w:sz="4" w:space="0" w:color="auto"/>
              <w:left w:val="single" w:sz="4" w:space="0" w:color="auto"/>
              <w:bottom w:val="nil"/>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132" w:firstLine="0"/>
              <w:jc w:val="center"/>
              <w:rPr>
                <w:sz w:val="24"/>
                <w:szCs w:val="24"/>
              </w:rPr>
            </w:pPr>
            <w:r w:rsidRPr="00F62AF7">
              <w:rPr>
                <w:sz w:val="24"/>
                <w:szCs w:val="24"/>
              </w:rPr>
              <w:t>100</w:t>
            </w:r>
          </w:p>
        </w:tc>
      </w:tr>
      <w:tr w:rsidR="00176773" w:rsidRPr="00F62AF7" w:rsidTr="005F1517">
        <w:trPr>
          <w:trHeight w:val="250"/>
        </w:trPr>
        <w:tc>
          <w:tcPr>
            <w:tcW w:w="2278" w:type="dxa"/>
            <w:tcBorders>
              <w:top w:val="nil"/>
              <w:left w:val="single" w:sz="4" w:space="0" w:color="auto"/>
              <w:bottom w:val="single" w:sz="4" w:space="0" w:color="auto"/>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120" w:firstLine="0"/>
              <w:jc w:val="left"/>
              <w:rPr>
                <w:sz w:val="24"/>
                <w:szCs w:val="24"/>
              </w:rPr>
            </w:pPr>
            <w:r w:rsidRPr="00F62AF7">
              <w:rPr>
                <w:sz w:val="24"/>
                <w:szCs w:val="24"/>
              </w:rPr>
              <w:t>образование</w:t>
            </w:r>
          </w:p>
        </w:tc>
        <w:tc>
          <w:tcPr>
            <w:tcW w:w="1134" w:type="dxa"/>
            <w:tcBorders>
              <w:top w:val="nil"/>
              <w:left w:val="single" w:sz="4" w:space="0" w:color="auto"/>
              <w:bottom w:val="single" w:sz="4" w:space="0" w:color="auto"/>
              <w:right w:val="single" w:sz="4" w:space="0" w:color="auto"/>
            </w:tcBorders>
            <w:shd w:val="clear" w:color="auto" w:fill="FFFFFF"/>
            <w:vAlign w:val="center"/>
          </w:tcPr>
          <w:p w:rsidR="00176773" w:rsidRPr="00F62AF7" w:rsidRDefault="00176773" w:rsidP="005F1517">
            <w:pPr>
              <w:spacing w:line="216" w:lineRule="auto"/>
              <w:ind w:left="115"/>
              <w:jc w:val="center"/>
            </w:pPr>
          </w:p>
        </w:tc>
        <w:tc>
          <w:tcPr>
            <w:tcW w:w="1276" w:type="dxa"/>
            <w:tcBorders>
              <w:top w:val="nil"/>
              <w:left w:val="single" w:sz="4" w:space="0" w:color="auto"/>
              <w:bottom w:val="single" w:sz="4" w:space="0" w:color="auto"/>
              <w:right w:val="single" w:sz="4" w:space="0" w:color="auto"/>
            </w:tcBorders>
            <w:shd w:val="clear" w:color="auto" w:fill="FFFFFF"/>
            <w:vAlign w:val="center"/>
          </w:tcPr>
          <w:p w:rsidR="00176773" w:rsidRPr="00F62AF7" w:rsidRDefault="00176773" w:rsidP="005F1517">
            <w:pPr>
              <w:spacing w:line="216" w:lineRule="auto"/>
              <w:ind w:left="132"/>
              <w:jc w:val="center"/>
            </w:pPr>
          </w:p>
        </w:tc>
        <w:tc>
          <w:tcPr>
            <w:tcW w:w="1276" w:type="dxa"/>
            <w:tcBorders>
              <w:top w:val="nil"/>
              <w:left w:val="single" w:sz="4" w:space="0" w:color="auto"/>
              <w:bottom w:val="single" w:sz="4" w:space="0" w:color="auto"/>
              <w:right w:val="single" w:sz="4" w:space="0" w:color="auto"/>
            </w:tcBorders>
            <w:shd w:val="clear" w:color="auto" w:fill="FFFFFF"/>
            <w:vAlign w:val="center"/>
          </w:tcPr>
          <w:p w:rsidR="00176773" w:rsidRPr="00F62AF7" w:rsidRDefault="00176773" w:rsidP="005F1517">
            <w:pPr>
              <w:spacing w:line="216" w:lineRule="auto"/>
              <w:ind w:left="73"/>
              <w:jc w:val="center"/>
            </w:pPr>
          </w:p>
        </w:tc>
        <w:tc>
          <w:tcPr>
            <w:tcW w:w="1276" w:type="dxa"/>
            <w:tcBorders>
              <w:top w:val="nil"/>
              <w:left w:val="single" w:sz="4" w:space="0" w:color="auto"/>
              <w:bottom w:val="single" w:sz="4" w:space="0" w:color="auto"/>
              <w:right w:val="single" w:sz="4" w:space="0" w:color="auto"/>
            </w:tcBorders>
            <w:shd w:val="clear" w:color="auto" w:fill="FFFFFF"/>
            <w:vAlign w:val="center"/>
          </w:tcPr>
          <w:p w:rsidR="00176773" w:rsidRPr="00F62AF7" w:rsidRDefault="00176773" w:rsidP="005F1517">
            <w:pPr>
              <w:spacing w:line="216" w:lineRule="auto"/>
              <w:ind w:left="132"/>
              <w:jc w:val="cente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176773" w:rsidRPr="00F62AF7" w:rsidRDefault="00176773" w:rsidP="005F1517">
            <w:pPr>
              <w:spacing w:line="216" w:lineRule="auto"/>
              <w:ind w:left="73"/>
              <w:jc w:val="cente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176773" w:rsidRPr="00F62AF7" w:rsidRDefault="00176773" w:rsidP="005F1517">
            <w:pPr>
              <w:spacing w:line="216" w:lineRule="auto"/>
              <w:ind w:left="132"/>
              <w:jc w:val="center"/>
            </w:pPr>
          </w:p>
        </w:tc>
      </w:tr>
      <w:tr w:rsidR="00176773" w:rsidRPr="00F62AF7" w:rsidTr="005F1517">
        <w:trPr>
          <w:trHeight w:val="298"/>
        </w:trPr>
        <w:tc>
          <w:tcPr>
            <w:tcW w:w="2278" w:type="dxa"/>
            <w:tcBorders>
              <w:top w:val="single" w:sz="4" w:space="0" w:color="auto"/>
              <w:left w:val="single" w:sz="4" w:space="0" w:color="auto"/>
              <w:bottom w:val="nil"/>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120" w:firstLine="0"/>
              <w:jc w:val="left"/>
              <w:rPr>
                <w:sz w:val="24"/>
                <w:szCs w:val="24"/>
              </w:rPr>
            </w:pPr>
            <w:r w:rsidRPr="00F62AF7">
              <w:rPr>
                <w:sz w:val="24"/>
                <w:szCs w:val="24"/>
              </w:rPr>
              <w:t xml:space="preserve">44.02.02 (050709) Преподавание </w:t>
            </w:r>
            <w:proofErr w:type="gramStart"/>
            <w:r w:rsidRPr="00F62AF7">
              <w:rPr>
                <w:sz w:val="24"/>
                <w:szCs w:val="24"/>
              </w:rPr>
              <w:t>в</w:t>
            </w:r>
            <w:proofErr w:type="gramEnd"/>
          </w:p>
        </w:tc>
        <w:tc>
          <w:tcPr>
            <w:tcW w:w="1134" w:type="dxa"/>
            <w:tcBorders>
              <w:top w:val="single" w:sz="4" w:space="0" w:color="auto"/>
              <w:left w:val="single" w:sz="4" w:space="0" w:color="auto"/>
              <w:bottom w:val="nil"/>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115" w:firstLine="0"/>
              <w:jc w:val="center"/>
              <w:rPr>
                <w:sz w:val="24"/>
                <w:szCs w:val="24"/>
              </w:rPr>
            </w:pPr>
            <w:r w:rsidRPr="00F62AF7">
              <w:rPr>
                <w:sz w:val="24"/>
                <w:szCs w:val="24"/>
              </w:rPr>
              <w:t>62</w:t>
            </w:r>
          </w:p>
        </w:tc>
        <w:tc>
          <w:tcPr>
            <w:tcW w:w="1276" w:type="dxa"/>
            <w:tcBorders>
              <w:top w:val="single" w:sz="4" w:space="0" w:color="auto"/>
              <w:left w:val="single" w:sz="4" w:space="0" w:color="auto"/>
              <w:bottom w:val="nil"/>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132" w:firstLine="0"/>
              <w:jc w:val="center"/>
              <w:rPr>
                <w:sz w:val="24"/>
                <w:szCs w:val="24"/>
              </w:rPr>
            </w:pPr>
            <w:r w:rsidRPr="00F62AF7">
              <w:rPr>
                <w:sz w:val="24"/>
                <w:szCs w:val="24"/>
              </w:rPr>
              <w:t>100</w:t>
            </w:r>
          </w:p>
        </w:tc>
        <w:tc>
          <w:tcPr>
            <w:tcW w:w="1276" w:type="dxa"/>
            <w:tcBorders>
              <w:top w:val="single" w:sz="4" w:space="0" w:color="auto"/>
              <w:left w:val="single" w:sz="4" w:space="0" w:color="auto"/>
              <w:bottom w:val="nil"/>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73" w:firstLine="0"/>
              <w:jc w:val="center"/>
              <w:rPr>
                <w:sz w:val="24"/>
                <w:szCs w:val="24"/>
              </w:rPr>
            </w:pPr>
            <w:r w:rsidRPr="00F62AF7">
              <w:rPr>
                <w:sz w:val="24"/>
                <w:szCs w:val="24"/>
              </w:rPr>
              <w:t>74</w:t>
            </w:r>
          </w:p>
        </w:tc>
        <w:tc>
          <w:tcPr>
            <w:tcW w:w="1276" w:type="dxa"/>
            <w:tcBorders>
              <w:top w:val="single" w:sz="4" w:space="0" w:color="auto"/>
              <w:left w:val="single" w:sz="4" w:space="0" w:color="auto"/>
              <w:bottom w:val="nil"/>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132" w:firstLine="0"/>
              <w:jc w:val="center"/>
              <w:rPr>
                <w:sz w:val="24"/>
                <w:szCs w:val="24"/>
              </w:rPr>
            </w:pPr>
            <w:r w:rsidRPr="00F62AF7">
              <w:rPr>
                <w:sz w:val="24"/>
                <w:szCs w:val="24"/>
              </w:rPr>
              <w:t>100</w:t>
            </w:r>
          </w:p>
        </w:tc>
        <w:tc>
          <w:tcPr>
            <w:tcW w:w="1134" w:type="dxa"/>
            <w:tcBorders>
              <w:top w:val="single" w:sz="4" w:space="0" w:color="auto"/>
              <w:left w:val="single" w:sz="4" w:space="0" w:color="auto"/>
              <w:bottom w:val="nil"/>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73" w:firstLine="0"/>
              <w:jc w:val="center"/>
              <w:rPr>
                <w:sz w:val="24"/>
                <w:szCs w:val="24"/>
              </w:rPr>
            </w:pPr>
            <w:r w:rsidRPr="00F62AF7">
              <w:rPr>
                <w:sz w:val="24"/>
                <w:szCs w:val="24"/>
              </w:rPr>
              <w:t>93</w:t>
            </w:r>
          </w:p>
        </w:tc>
        <w:tc>
          <w:tcPr>
            <w:tcW w:w="1134" w:type="dxa"/>
            <w:tcBorders>
              <w:top w:val="single" w:sz="4" w:space="0" w:color="auto"/>
              <w:left w:val="single" w:sz="4" w:space="0" w:color="auto"/>
              <w:bottom w:val="nil"/>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132" w:firstLine="0"/>
              <w:jc w:val="center"/>
              <w:rPr>
                <w:sz w:val="24"/>
                <w:szCs w:val="24"/>
              </w:rPr>
            </w:pPr>
            <w:r w:rsidRPr="00F62AF7">
              <w:rPr>
                <w:sz w:val="24"/>
                <w:szCs w:val="24"/>
              </w:rPr>
              <w:t>100</w:t>
            </w:r>
          </w:p>
        </w:tc>
      </w:tr>
      <w:tr w:rsidR="00176773" w:rsidRPr="00F62AF7" w:rsidTr="005F1517">
        <w:trPr>
          <w:trHeight w:val="216"/>
        </w:trPr>
        <w:tc>
          <w:tcPr>
            <w:tcW w:w="2278" w:type="dxa"/>
            <w:tcBorders>
              <w:top w:val="nil"/>
              <w:left w:val="single" w:sz="4" w:space="0" w:color="auto"/>
              <w:bottom w:val="single" w:sz="4" w:space="0" w:color="auto"/>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120" w:firstLine="0"/>
              <w:jc w:val="left"/>
              <w:rPr>
                <w:sz w:val="24"/>
                <w:szCs w:val="24"/>
              </w:rPr>
            </w:pPr>
            <w:r w:rsidRPr="00F62AF7">
              <w:rPr>
                <w:sz w:val="24"/>
                <w:szCs w:val="24"/>
              </w:rPr>
              <w:t xml:space="preserve">начальных </w:t>
            </w:r>
            <w:proofErr w:type="gramStart"/>
            <w:r w:rsidRPr="00F62AF7">
              <w:rPr>
                <w:sz w:val="24"/>
                <w:szCs w:val="24"/>
              </w:rPr>
              <w:t>классах</w:t>
            </w:r>
            <w:proofErr w:type="gramEnd"/>
          </w:p>
        </w:tc>
        <w:tc>
          <w:tcPr>
            <w:tcW w:w="1134" w:type="dxa"/>
            <w:tcBorders>
              <w:top w:val="nil"/>
              <w:left w:val="single" w:sz="4" w:space="0" w:color="auto"/>
              <w:bottom w:val="single" w:sz="4" w:space="0" w:color="auto"/>
              <w:right w:val="single" w:sz="4" w:space="0" w:color="auto"/>
            </w:tcBorders>
            <w:shd w:val="clear" w:color="auto" w:fill="FFFFFF"/>
            <w:vAlign w:val="center"/>
          </w:tcPr>
          <w:p w:rsidR="00176773" w:rsidRPr="00F62AF7" w:rsidRDefault="00176773" w:rsidP="005F1517">
            <w:pPr>
              <w:spacing w:line="216" w:lineRule="auto"/>
              <w:ind w:left="115"/>
              <w:jc w:val="center"/>
            </w:pPr>
          </w:p>
        </w:tc>
        <w:tc>
          <w:tcPr>
            <w:tcW w:w="1276" w:type="dxa"/>
            <w:tcBorders>
              <w:top w:val="nil"/>
              <w:left w:val="single" w:sz="4" w:space="0" w:color="auto"/>
              <w:bottom w:val="single" w:sz="4" w:space="0" w:color="auto"/>
              <w:right w:val="single" w:sz="4" w:space="0" w:color="auto"/>
            </w:tcBorders>
            <w:shd w:val="clear" w:color="auto" w:fill="FFFFFF"/>
            <w:vAlign w:val="center"/>
          </w:tcPr>
          <w:p w:rsidR="00176773" w:rsidRPr="00F62AF7" w:rsidRDefault="00176773" w:rsidP="005F1517">
            <w:pPr>
              <w:spacing w:line="216" w:lineRule="auto"/>
              <w:ind w:left="132"/>
              <w:jc w:val="center"/>
            </w:pPr>
          </w:p>
        </w:tc>
        <w:tc>
          <w:tcPr>
            <w:tcW w:w="1276" w:type="dxa"/>
            <w:tcBorders>
              <w:top w:val="nil"/>
              <w:left w:val="single" w:sz="4" w:space="0" w:color="auto"/>
              <w:bottom w:val="single" w:sz="4" w:space="0" w:color="auto"/>
              <w:right w:val="single" w:sz="4" w:space="0" w:color="auto"/>
            </w:tcBorders>
            <w:shd w:val="clear" w:color="auto" w:fill="FFFFFF"/>
            <w:vAlign w:val="center"/>
          </w:tcPr>
          <w:p w:rsidR="00176773" w:rsidRPr="00F62AF7" w:rsidRDefault="00176773" w:rsidP="005F1517">
            <w:pPr>
              <w:spacing w:line="216" w:lineRule="auto"/>
              <w:ind w:left="73"/>
              <w:jc w:val="center"/>
            </w:pPr>
          </w:p>
        </w:tc>
        <w:tc>
          <w:tcPr>
            <w:tcW w:w="1276" w:type="dxa"/>
            <w:tcBorders>
              <w:top w:val="nil"/>
              <w:left w:val="single" w:sz="4" w:space="0" w:color="auto"/>
              <w:bottom w:val="single" w:sz="4" w:space="0" w:color="auto"/>
              <w:right w:val="single" w:sz="4" w:space="0" w:color="auto"/>
            </w:tcBorders>
            <w:shd w:val="clear" w:color="auto" w:fill="FFFFFF"/>
            <w:vAlign w:val="center"/>
          </w:tcPr>
          <w:p w:rsidR="00176773" w:rsidRPr="00F62AF7" w:rsidRDefault="00176773" w:rsidP="005F1517">
            <w:pPr>
              <w:spacing w:line="216" w:lineRule="auto"/>
              <w:ind w:left="132"/>
              <w:jc w:val="cente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176773" w:rsidRPr="00F62AF7" w:rsidRDefault="00176773" w:rsidP="005F1517">
            <w:pPr>
              <w:spacing w:line="216" w:lineRule="auto"/>
              <w:ind w:left="73"/>
              <w:jc w:val="cente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176773" w:rsidRPr="00F62AF7" w:rsidRDefault="00176773" w:rsidP="005F1517">
            <w:pPr>
              <w:spacing w:line="216" w:lineRule="auto"/>
              <w:ind w:left="132"/>
              <w:jc w:val="center"/>
            </w:pPr>
          </w:p>
        </w:tc>
      </w:tr>
      <w:tr w:rsidR="00176773" w:rsidRPr="00F62AF7" w:rsidTr="005F1517">
        <w:trPr>
          <w:trHeight w:val="514"/>
        </w:trPr>
        <w:tc>
          <w:tcPr>
            <w:tcW w:w="22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120" w:firstLine="0"/>
              <w:jc w:val="left"/>
              <w:rPr>
                <w:sz w:val="24"/>
                <w:szCs w:val="24"/>
              </w:rPr>
            </w:pPr>
            <w:r w:rsidRPr="00F62AF7">
              <w:rPr>
                <w:sz w:val="24"/>
                <w:szCs w:val="24"/>
              </w:rPr>
              <w:t>09.02.05/230701 Прикладная информатика (по отраслям)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115" w:firstLine="0"/>
              <w:jc w:val="center"/>
              <w:rPr>
                <w:sz w:val="24"/>
                <w:szCs w:val="24"/>
              </w:rPr>
            </w:pPr>
            <w:r w:rsidRPr="00F62AF7">
              <w:rPr>
                <w:sz w:val="24"/>
                <w:szCs w:val="24"/>
              </w:rPr>
              <w:t>45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132" w:firstLine="0"/>
              <w:jc w:val="center"/>
              <w:rPr>
                <w:sz w:val="24"/>
                <w:szCs w:val="24"/>
              </w:rPr>
            </w:pPr>
            <w:r w:rsidRPr="00F62AF7">
              <w:rPr>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73" w:firstLine="0"/>
              <w:jc w:val="center"/>
              <w:rPr>
                <w:sz w:val="24"/>
                <w:szCs w:val="24"/>
              </w:rPr>
            </w:pPr>
            <w:r w:rsidRPr="00F62AF7">
              <w:rPr>
                <w:sz w:val="24"/>
                <w:szCs w:val="24"/>
              </w:rPr>
              <w:t>52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132" w:firstLine="0"/>
              <w:jc w:val="center"/>
              <w:rPr>
                <w:sz w:val="24"/>
                <w:szCs w:val="24"/>
              </w:rPr>
            </w:pPr>
            <w:r w:rsidRPr="00F62AF7">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73" w:firstLine="0"/>
              <w:jc w:val="center"/>
              <w:rPr>
                <w:sz w:val="24"/>
                <w:szCs w:val="24"/>
              </w:rPr>
            </w:pPr>
            <w:r w:rsidRPr="00F62AF7">
              <w:rPr>
                <w:sz w:val="24"/>
                <w:szCs w:val="24"/>
              </w:rPr>
              <w:t>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132" w:firstLine="0"/>
              <w:jc w:val="center"/>
              <w:rPr>
                <w:sz w:val="24"/>
                <w:szCs w:val="24"/>
              </w:rPr>
            </w:pPr>
            <w:r w:rsidRPr="00F62AF7">
              <w:rPr>
                <w:sz w:val="24"/>
                <w:szCs w:val="24"/>
              </w:rPr>
              <w:t>100</w:t>
            </w:r>
          </w:p>
        </w:tc>
      </w:tr>
      <w:tr w:rsidR="00176773" w:rsidRPr="00F62AF7" w:rsidTr="005F1517">
        <w:trPr>
          <w:trHeight w:val="514"/>
        </w:trPr>
        <w:tc>
          <w:tcPr>
            <w:tcW w:w="22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120" w:firstLine="0"/>
              <w:jc w:val="left"/>
              <w:rPr>
                <w:sz w:val="24"/>
                <w:szCs w:val="24"/>
              </w:rPr>
            </w:pPr>
            <w:r w:rsidRPr="00F62AF7">
              <w:rPr>
                <w:sz w:val="24"/>
                <w:szCs w:val="24"/>
              </w:rPr>
              <w:t>050303 Иностранный язык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115" w:firstLine="0"/>
              <w:jc w:val="center"/>
              <w:rPr>
                <w:sz w:val="24"/>
                <w:szCs w:val="24"/>
              </w:rPr>
            </w:pPr>
            <w:r w:rsidRPr="00F62AF7">
              <w:rPr>
                <w:sz w:val="24"/>
                <w:szCs w:val="24"/>
              </w:rPr>
              <w:t>75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132" w:firstLine="0"/>
              <w:jc w:val="center"/>
              <w:rPr>
                <w:sz w:val="24"/>
                <w:szCs w:val="24"/>
              </w:rPr>
            </w:pPr>
            <w:r w:rsidRPr="00F62AF7">
              <w:rPr>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73" w:firstLine="0"/>
              <w:jc w:val="center"/>
              <w:rPr>
                <w:sz w:val="24"/>
                <w:szCs w:val="24"/>
              </w:rPr>
            </w:pPr>
            <w:r w:rsidRPr="00F62AF7">
              <w:rPr>
                <w:sz w:val="24"/>
                <w:szCs w:val="24"/>
              </w:rPr>
              <w:t>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6773" w:rsidRPr="00F62AF7" w:rsidRDefault="00176773" w:rsidP="005F1517">
            <w:pPr>
              <w:pStyle w:val="6"/>
              <w:shd w:val="clear" w:color="auto" w:fill="auto"/>
              <w:spacing w:line="216" w:lineRule="auto"/>
              <w:ind w:left="132" w:firstLine="0"/>
              <w:jc w:val="center"/>
              <w:rPr>
                <w:sz w:val="24"/>
                <w:szCs w:val="24"/>
              </w:rPr>
            </w:pPr>
            <w:r w:rsidRPr="00F62AF7">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76773" w:rsidRPr="00F62AF7" w:rsidRDefault="00176773" w:rsidP="005F1517">
            <w:pPr>
              <w:pStyle w:val="6"/>
              <w:shd w:val="clear" w:color="auto" w:fill="auto"/>
              <w:spacing w:line="216" w:lineRule="auto"/>
              <w:ind w:left="73" w:firstLine="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76773" w:rsidRPr="00F62AF7" w:rsidRDefault="00176773" w:rsidP="005F1517">
            <w:pPr>
              <w:pStyle w:val="6"/>
              <w:shd w:val="clear" w:color="auto" w:fill="auto"/>
              <w:spacing w:line="216" w:lineRule="auto"/>
              <w:ind w:left="132" w:firstLine="0"/>
              <w:jc w:val="center"/>
              <w:rPr>
                <w:sz w:val="24"/>
                <w:szCs w:val="24"/>
              </w:rPr>
            </w:pPr>
          </w:p>
        </w:tc>
      </w:tr>
      <w:tr w:rsidR="00176773" w:rsidRPr="00F62AF7" w:rsidTr="005F1517">
        <w:trPr>
          <w:trHeight w:val="288"/>
        </w:trPr>
        <w:tc>
          <w:tcPr>
            <w:tcW w:w="22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6773" w:rsidRPr="00F62AF7" w:rsidRDefault="00176773" w:rsidP="005F1517">
            <w:pPr>
              <w:pStyle w:val="21"/>
              <w:shd w:val="clear" w:color="auto" w:fill="auto"/>
              <w:spacing w:after="0" w:line="216" w:lineRule="auto"/>
              <w:ind w:left="120" w:firstLine="0"/>
              <w:jc w:val="left"/>
              <w:rPr>
                <w:sz w:val="24"/>
                <w:szCs w:val="24"/>
              </w:rPr>
            </w:pPr>
            <w:r w:rsidRPr="00F62AF7">
              <w:rPr>
                <w:sz w:val="24"/>
                <w:szCs w:val="24"/>
              </w:rPr>
              <w:t xml:space="preserve">В среднем по </w:t>
            </w:r>
            <w:r w:rsidRPr="00F62AF7">
              <w:rPr>
                <w:sz w:val="24"/>
                <w:szCs w:val="24"/>
              </w:rPr>
              <w:lastRenderedPageBreak/>
              <w:t>колледжу</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6773" w:rsidRPr="00F62AF7" w:rsidRDefault="00176773" w:rsidP="005F1517">
            <w:pPr>
              <w:pStyle w:val="21"/>
              <w:shd w:val="clear" w:color="auto" w:fill="auto"/>
              <w:spacing w:after="0" w:line="216" w:lineRule="auto"/>
              <w:ind w:left="115" w:firstLine="0"/>
              <w:jc w:val="center"/>
              <w:rPr>
                <w:sz w:val="24"/>
                <w:szCs w:val="24"/>
              </w:rPr>
            </w:pPr>
            <w:r w:rsidRPr="00F62AF7">
              <w:rPr>
                <w:sz w:val="24"/>
                <w:szCs w:val="24"/>
              </w:rPr>
              <w:lastRenderedPageBreak/>
              <w:t>56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6773" w:rsidRPr="00F62AF7" w:rsidRDefault="00176773" w:rsidP="005F1517">
            <w:pPr>
              <w:pStyle w:val="21"/>
              <w:shd w:val="clear" w:color="auto" w:fill="auto"/>
              <w:spacing w:after="0" w:line="216" w:lineRule="auto"/>
              <w:ind w:left="132" w:firstLine="0"/>
              <w:jc w:val="center"/>
              <w:rPr>
                <w:sz w:val="24"/>
                <w:szCs w:val="24"/>
              </w:rPr>
            </w:pPr>
            <w:r w:rsidRPr="00F62AF7">
              <w:rPr>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6773" w:rsidRPr="00F62AF7" w:rsidRDefault="00176773" w:rsidP="005F1517">
            <w:pPr>
              <w:pStyle w:val="21"/>
              <w:shd w:val="clear" w:color="auto" w:fill="auto"/>
              <w:spacing w:after="0" w:line="216" w:lineRule="auto"/>
              <w:ind w:left="73" w:firstLine="0"/>
              <w:jc w:val="center"/>
              <w:rPr>
                <w:sz w:val="24"/>
                <w:szCs w:val="24"/>
              </w:rPr>
            </w:pPr>
            <w:r w:rsidRPr="00F62AF7">
              <w:rPr>
                <w:sz w:val="24"/>
                <w:szCs w:val="24"/>
              </w:rPr>
              <w:t>58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6773" w:rsidRPr="00F62AF7" w:rsidRDefault="00176773" w:rsidP="005F1517">
            <w:pPr>
              <w:pStyle w:val="21"/>
              <w:shd w:val="clear" w:color="auto" w:fill="auto"/>
              <w:spacing w:after="0" w:line="216" w:lineRule="auto"/>
              <w:ind w:left="132" w:firstLine="0"/>
              <w:jc w:val="center"/>
              <w:rPr>
                <w:sz w:val="24"/>
                <w:szCs w:val="24"/>
              </w:rPr>
            </w:pPr>
            <w:r w:rsidRPr="00F62AF7">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6773" w:rsidRPr="00F62AF7" w:rsidRDefault="00176773" w:rsidP="005F1517">
            <w:pPr>
              <w:pStyle w:val="21"/>
              <w:shd w:val="clear" w:color="auto" w:fill="auto"/>
              <w:spacing w:after="0" w:line="216" w:lineRule="auto"/>
              <w:ind w:left="73" w:firstLine="0"/>
              <w:jc w:val="center"/>
              <w:rPr>
                <w:sz w:val="24"/>
                <w:szCs w:val="24"/>
              </w:rPr>
            </w:pPr>
            <w:r w:rsidRPr="00F62AF7">
              <w:rPr>
                <w:sz w:val="24"/>
                <w:szCs w:val="24"/>
              </w:rPr>
              <w:t>71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6773" w:rsidRPr="00F62AF7" w:rsidRDefault="00176773" w:rsidP="005F1517">
            <w:pPr>
              <w:pStyle w:val="21"/>
              <w:shd w:val="clear" w:color="auto" w:fill="auto"/>
              <w:spacing w:after="0" w:line="216" w:lineRule="auto"/>
              <w:ind w:left="132" w:firstLine="0"/>
              <w:jc w:val="center"/>
              <w:rPr>
                <w:sz w:val="24"/>
                <w:szCs w:val="24"/>
              </w:rPr>
            </w:pPr>
            <w:r w:rsidRPr="00F62AF7">
              <w:rPr>
                <w:sz w:val="24"/>
                <w:szCs w:val="24"/>
              </w:rPr>
              <w:t>100</w:t>
            </w:r>
          </w:p>
        </w:tc>
      </w:tr>
    </w:tbl>
    <w:p w:rsidR="00176773" w:rsidRDefault="00176773" w:rsidP="00176773">
      <w:pPr>
        <w:pStyle w:val="a3"/>
        <w:tabs>
          <w:tab w:val="left" w:pos="318"/>
        </w:tabs>
        <w:ind w:left="0"/>
        <w:rPr>
          <w:rFonts w:ascii="Times New Roman" w:eastAsia="Times New Roman" w:hAnsi="Times New Roman"/>
          <w:sz w:val="28"/>
          <w:szCs w:val="28"/>
        </w:rPr>
      </w:pP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 xml:space="preserve">Учебная практика завершается зачетом, при условии своевременного и качественного выполнения всех заданий, предусмотренных практикой, а также своевременной сдачи итоговой документации. Итоги производственной практики представлены в </w:t>
      </w:r>
      <w:r w:rsidRPr="005B0290">
        <w:rPr>
          <w:rFonts w:ascii="Times New Roman" w:hAnsi="Times New Roman"/>
          <w:sz w:val="28"/>
          <w:szCs w:val="28"/>
        </w:rPr>
        <w:t>приложении</w:t>
      </w:r>
      <w:r>
        <w:rPr>
          <w:rFonts w:ascii="Times New Roman" w:hAnsi="Times New Roman"/>
          <w:sz w:val="28"/>
          <w:szCs w:val="28"/>
        </w:rPr>
        <w:t xml:space="preserve"> П.</w:t>
      </w:r>
    </w:p>
    <w:p w:rsidR="00176773" w:rsidRPr="00F62AF7" w:rsidRDefault="00176773" w:rsidP="00176773">
      <w:pPr>
        <w:pStyle w:val="a4"/>
        <w:ind w:left="-567"/>
      </w:pPr>
      <w:r w:rsidRPr="00F62AF7">
        <w:rPr>
          <w:rFonts w:eastAsia="Calibri"/>
          <w:sz w:val="24"/>
          <w:szCs w:val="24"/>
          <w:shd w:val="clear" w:color="auto" w:fill="FFFFFF"/>
          <w:lang w:eastAsia="en-US"/>
        </w:rPr>
        <w:t xml:space="preserve"> </w:t>
      </w:r>
    </w:p>
    <w:p w:rsidR="00176773" w:rsidRPr="00F62AF7" w:rsidRDefault="00176773" w:rsidP="00176773">
      <w:pPr>
        <w:spacing w:line="240" w:lineRule="auto"/>
        <w:ind w:firstLine="708"/>
        <w:rPr>
          <w:sz w:val="28"/>
          <w:szCs w:val="28"/>
        </w:rPr>
      </w:pPr>
      <w:r w:rsidRPr="00F62AF7">
        <w:rPr>
          <w:noProof/>
          <w:sz w:val="28"/>
          <w:szCs w:val="28"/>
        </w:rPr>
        <w:drawing>
          <wp:inline distT="0" distB="0" distL="0" distR="0">
            <wp:extent cx="5486400" cy="3200400"/>
            <wp:effectExtent l="0" t="0" r="0" b="0"/>
            <wp:docPr id="5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6773" w:rsidRPr="00F62AF7" w:rsidRDefault="00176773" w:rsidP="00176773">
      <w:pPr>
        <w:spacing w:line="240" w:lineRule="auto"/>
        <w:ind w:firstLine="426"/>
        <w:jc w:val="center"/>
        <w:rPr>
          <w:b/>
          <w:sz w:val="28"/>
        </w:rPr>
      </w:pPr>
      <w:r>
        <w:rPr>
          <w:sz w:val="28"/>
        </w:rPr>
        <w:t xml:space="preserve">Рис. 28 </w:t>
      </w:r>
      <w:r w:rsidRPr="00F62AF7">
        <w:rPr>
          <w:sz w:val="28"/>
        </w:rPr>
        <w:t xml:space="preserve"> Результаты</w:t>
      </w:r>
      <w:r w:rsidRPr="00F62AF7">
        <w:rPr>
          <w:b/>
          <w:sz w:val="28"/>
        </w:rPr>
        <w:t xml:space="preserve"> </w:t>
      </w:r>
      <w:r w:rsidRPr="00F62AF7">
        <w:rPr>
          <w:sz w:val="28"/>
        </w:rPr>
        <w:t>ГИА выпускников колледжа с 2011-2014 г.г</w:t>
      </w:r>
      <w:r w:rsidRPr="00F62AF7">
        <w:rPr>
          <w:b/>
          <w:sz w:val="28"/>
        </w:rPr>
        <w:t>.</w:t>
      </w:r>
    </w:p>
    <w:p w:rsidR="00176773" w:rsidRPr="00F62AF7" w:rsidRDefault="00176773" w:rsidP="00176773">
      <w:pPr>
        <w:pStyle w:val="a4"/>
      </w:pP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Студенты к концу теоретического и практического обучения качественно овладевают теми профессионально значимыми теоретическими знаниями, практическими и исследовательскими умениям, которые позволяют им быть конкурентоспособными на рынке педагогического труда и успешно трудиться в различных образовательных учреждениях Республики Марий Эл и за её пределами</w:t>
      </w:r>
      <w:r>
        <w:rPr>
          <w:rFonts w:ascii="Times New Roman" w:hAnsi="Times New Roman"/>
          <w:sz w:val="28"/>
          <w:szCs w:val="28"/>
        </w:rPr>
        <w:t xml:space="preserve"> (</w:t>
      </w:r>
      <w:r w:rsidRPr="005B0290">
        <w:rPr>
          <w:rFonts w:ascii="Times New Roman" w:hAnsi="Times New Roman"/>
          <w:sz w:val="28"/>
          <w:szCs w:val="28"/>
        </w:rPr>
        <w:t>Приложение</w:t>
      </w:r>
      <w:r>
        <w:rPr>
          <w:rFonts w:ascii="Times New Roman" w:hAnsi="Times New Roman"/>
          <w:sz w:val="28"/>
          <w:szCs w:val="28"/>
        </w:rPr>
        <w:t xml:space="preserve"> Р)</w:t>
      </w:r>
      <w:r w:rsidRPr="000B4063">
        <w:rPr>
          <w:rFonts w:ascii="Times New Roman" w:hAnsi="Times New Roman"/>
          <w:sz w:val="28"/>
          <w:szCs w:val="28"/>
        </w:rPr>
        <w:t xml:space="preserve">. </w:t>
      </w:r>
    </w:p>
    <w:p w:rsidR="00176773" w:rsidRPr="000B4063" w:rsidRDefault="00176773" w:rsidP="00176773">
      <w:pPr>
        <w:pStyle w:val="a3"/>
        <w:tabs>
          <w:tab w:val="left" w:pos="318"/>
        </w:tabs>
        <w:ind w:left="0" w:firstLine="709"/>
        <w:rPr>
          <w:rFonts w:ascii="Times New Roman" w:hAnsi="Times New Roman"/>
          <w:sz w:val="28"/>
          <w:szCs w:val="28"/>
        </w:rPr>
      </w:pPr>
      <w:r>
        <w:rPr>
          <w:rFonts w:ascii="Times New Roman" w:hAnsi="Times New Roman"/>
          <w:sz w:val="28"/>
          <w:szCs w:val="28"/>
        </w:rPr>
        <w:t>Показателями того, что выпускники</w:t>
      </w:r>
      <w:r w:rsidRPr="000B4063">
        <w:rPr>
          <w:rFonts w:ascii="Times New Roman" w:hAnsi="Times New Roman"/>
          <w:sz w:val="28"/>
          <w:szCs w:val="28"/>
        </w:rPr>
        <w:t xml:space="preserve"> колледжа </w:t>
      </w:r>
      <w:proofErr w:type="gramStart"/>
      <w:r>
        <w:rPr>
          <w:rFonts w:ascii="Times New Roman" w:hAnsi="Times New Roman"/>
          <w:sz w:val="28"/>
          <w:szCs w:val="28"/>
        </w:rPr>
        <w:t>востребованы</w:t>
      </w:r>
      <w:proofErr w:type="gramEnd"/>
      <w:r>
        <w:rPr>
          <w:rFonts w:ascii="Times New Roman" w:hAnsi="Times New Roman"/>
          <w:sz w:val="28"/>
          <w:szCs w:val="28"/>
        </w:rPr>
        <w:t xml:space="preserve"> </w:t>
      </w:r>
      <w:r w:rsidRPr="000B4063">
        <w:rPr>
          <w:rFonts w:ascii="Times New Roman" w:hAnsi="Times New Roman"/>
          <w:sz w:val="28"/>
          <w:szCs w:val="28"/>
        </w:rPr>
        <w:t>являются: заявки  образовательных учреждений и объективные данные о трудоустройстве выпускников в образовательные учреждения. Так в 2012 г. было 16 заявок, в 2013 г.- 63, в 2014 г. – 65.</w:t>
      </w:r>
    </w:p>
    <w:p w:rsidR="00176773" w:rsidRPr="00AE1D37" w:rsidRDefault="00176773" w:rsidP="00176773">
      <w:pPr>
        <w:spacing w:line="240" w:lineRule="auto"/>
        <w:ind w:firstLine="709"/>
        <w:rPr>
          <w:i/>
        </w:rPr>
      </w:pPr>
      <w:proofErr w:type="gramStart"/>
      <w:r w:rsidRPr="000B4063">
        <w:rPr>
          <w:sz w:val="28"/>
          <w:szCs w:val="28"/>
        </w:rPr>
        <w:t>Результаты промежуточной и государственной итоговой  аттестации</w:t>
      </w:r>
      <w:r>
        <w:rPr>
          <w:sz w:val="28"/>
          <w:szCs w:val="28"/>
        </w:rPr>
        <w:t xml:space="preserve">        (Рис. 28)</w:t>
      </w:r>
      <w:r w:rsidRPr="000B4063">
        <w:rPr>
          <w:sz w:val="28"/>
          <w:szCs w:val="28"/>
        </w:rPr>
        <w:t xml:space="preserve">, итоги производственной и учебной практики, успешное трудоустройство выпускников мы связываем с созданием условий для реализации принципа индивидуализации, позволяющих каждому студенту лучше осознать собственную мотивацию получения профессии, лучше разобраться в собственных затруднениях в теоретическом и практическом обучении, научиться принимать решения по коррекции своего отношения к учебе и определению наиболее результативных способов учебной </w:t>
      </w:r>
      <w:r w:rsidRPr="000B4063">
        <w:rPr>
          <w:sz w:val="28"/>
          <w:szCs w:val="28"/>
        </w:rPr>
        <w:lastRenderedPageBreak/>
        <w:t>деятельности</w:t>
      </w:r>
      <w:proofErr w:type="gramEnd"/>
      <w:r w:rsidRPr="000B4063">
        <w:rPr>
          <w:sz w:val="28"/>
          <w:szCs w:val="28"/>
        </w:rPr>
        <w:t>. Все это</w:t>
      </w:r>
      <w:r>
        <w:rPr>
          <w:sz w:val="28"/>
          <w:szCs w:val="28"/>
        </w:rPr>
        <w:t>,</w:t>
      </w:r>
      <w:r w:rsidRPr="000B4063">
        <w:rPr>
          <w:sz w:val="28"/>
          <w:szCs w:val="28"/>
        </w:rPr>
        <w:t xml:space="preserve"> в свою очередь</w:t>
      </w:r>
      <w:r>
        <w:rPr>
          <w:sz w:val="28"/>
          <w:szCs w:val="28"/>
        </w:rPr>
        <w:t>,</w:t>
      </w:r>
      <w:r w:rsidRPr="000B4063">
        <w:rPr>
          <w:sz w:val="28"/>
          <w:szCs w:val="28"/>
        </w:rPr>
        <w:t xml:space="preserve"> приводит к глубокому </w:t>
      </w:r>
      <w:proofErr w:type="spellStart"/>
      <w:r w:rsidRPr="000B4063">
        <w:rPr>
          <w:sz w:val="28"/>
          <w:szCs w:val="28"/>
        </w:rPr>
        <w:t>самоосознанию</w:t>
      </w:r>
      <w:proofErr w:type="spellEnd"/>
      <w:r w:rsidRPr="000B4063">
        <w:rPr>
          <w:sz w:val="28"/>
          <w:szCs w:val="28"/>
        </w:rPr>
        <w:t xml:space="preserve"> студентами своего пути к профессии и готовности взять на себя ответственность за качество своего образования. Для оценивания качества работы по реализации принципа индивидуализации мы используем экспертную карту, подготовленную федеральными экспертами Межрегиональной </w:t>
      </w:r>
      <w:proofErr w:type="spellStart"/>
      <w:r w:rsidRPr="000B4063">
        <w:rPr>
          <w:sz w:val="28"/>
          <w:szCs w:val="28"/>
        </w:rPr>
        <w:t>тьюторской</w:t>
      </w:r>
      <w:proofErr w:type="spellEnd"/>
      <w:r w:rsidRPr="000B4063">
        <w:rPr>
          <w:sz w:val="28"/>
          <w:szCs w:val="28"/>
        </w:rPr>
        <w:t xml:space="preserve"> ассоциации</w:t>
      </w:r>
      <w:r>
        <w:rPr>
          <w:sz w:val="28"/>
          <w:szCs w:val="28"/>
        </w:rPr>
        <w:t xml:space="preserve"> (Таблица 7)</w:t>
      </w:r>
      <w:r w:rsidRPr="000B4063">
        <w:rPr>
          <w:sz w:val="28"/>
          <w:szCs w:val="28"/>
        </w:rPr>
        <w:t xml:space="preserve">. </w:t>
      </w:r>
      <w:proofErr w:type="gramStart"/>
      <w:r w:rsidRPr="000B4063">
        <w:rPr>
          <w:sz w:val="28"/>
          <w:szCs w:val="28"/>
        </w:rPr>
        <w:t xml:space="preserve">В ней  выделены </w:t>
      </w:r>
      <w:r w:rsidRPr="00F62AF7">
        <w:rPr>
          <w:sz w:val="28"/>
        </w:rPr>
        <w:t xml:space="preserve">Таблица </w:t>
      </w:r>
      <w:r>
        <w:rPr>
          <w:sz w:val="28"/>
        </w:rPr>
        <w:t>7</w:t>
      </w:r>
      <w:r w:rsidRPr="00F62AF7">
        <w:rPr>
          <w:sz w:val="28"/>
        </w:rPr>
        <w:t xml:space="preserve"> - Экспертная карта для идентификаци</w:t>
      </w:r>
      <w:r>
        <w:rPr>
          <w:sz w:val="28"/>
        </w:rPr>
        <w:t xml:space="preserve">и условий </w:t>
      </w:r>
      <w:proofErr w:type="spellStart"/>
      <w:r>
        <w:rPr>
          <w:sz w:val="28"/>
        </w:rPr>
        <w:t>индидуализации</w:t>
      </w:r>
      <w:proofErr w:type="spellEnd"/>
      <w:r>
        <w:rPr>
          <w:sz w:val="28"/>
        </w:rPr>
        <w:t xml:space="preserve"> в ПОО  </w:t>
      </w:r>
      <w:r>
        <w:t>(</w:t>
      </w:r>
      <w:r w:rsidRPr="00AE1D37">
        <w:rPr>
          <w:i/>
        </w:rPr>
        <w:t xml:space="preserve">разработана  экспертами Межрегиональной </w:t>
      </w:r>
      <w:proofErr w:type="spellStart"/>
      <w:r w:rsidRPr="00AE1D37">
        <w:rPr>
          <w:i/>
        </w:rPr>
        <w:t>тьюторской</w:t>
      </w:r>
      <w:proofErr w:type="spellEnd"/>
      <w:r w:rsidRPr="00AE1D37">
        <w:rPr>
          <w:i/>
        </w:rPr>
        <w:t xml:space="preserve"> организации)</w:t>
      </w:r>
      <w:proofErr w:type="gramEnd"/>
    </w:p>
    <w:tbl>
      <w:tblPr>
        <w:tblStyle w:val="a6"/>
        <w:tblpPr w:leftFromText="180" w:rightFromText="180" w:vertAnchor="page" w:horzAnchor="margin" w:tblpXSpec="center" w:tblpY="2551"/>
        <w:tblW w:w="10431" w:type="dxa"/>
        <w:tblLayout w:type="fixed"/>
        <w:tblLook w:val="04A0"/>
      </w:tblPr>
      <w:tblGrid>
        <w:gridCol w:w="1809"/>
        <w:gridCol w:w="1332"/>
        <w:gridCol w:w="795"/>
        <w:gridCol w:w="645"/>
        <w:gridCol w:w="1481"/>
        <w:gridCol w:w="1417"/>
        <w:gridCol w:w="567"/>
        <w:gridCol w:w="1215"/>
        <w:gridCol w:w="1170"/>
      </w:tblGrid>
      <w:tr w:rsidR="00176773" w:rsidRPr="009315BF" w:rsidTr="005F1517">
        <w:trPr>
          <w:trHeight w:val="1903"/>
        </w:trPr>
        <w:tc>
          <w:tcPr>
            <w:tcW w:w="1809" w:type="dxa"/>
            <w:shd w:val="clear" w:color="auto" w:fill="EEECE1" w:themeFill="background2"/>
            <w:hideMark/>
          </w:tcPr>
          <w:p w:rsidR="00176773" w:rsidRPr="00867F90" w:rsidRDefault="00176773" w:rsidP="005F1517">
            <w:pPr>
              <w:rPr>
                <w:rFonts w:ascii="Arial" w:hAnsi="Arial" w:cs="Arial"/>
                <w:sz w:val="24"/>
                <w:szCs w:val="24"/>
              </w:rPr>
            </w:pPr>
            <w:r w:rsidRPr="00867F90">
              <w:rPr>
                <w:rFonts w:ascii="Arial" w:hAnsi="Arial" w:cs="Arial"/>
                <w:bCs/>
                <w:sz w:val="24"/>
                <w:szCs w:val="24"/>
              </w:rPr>
              <w:t xml:space="preserve">Условия </w:t>
            </w:r>
            <w:proofErr w:type="spellStart"/>
            <w:proofErr w:type="gramStart"/>
            <w:r w:rsidRPr="00867F90">
              <w:rPr>
                <w:rFonts w:ascii="Arial" w:hAnsi="Arial" w:cs="Arial"/>
                <w:bCs/>
                <w:sz w:val="24"/>
                <w:szCs w:val="24"/>
              </w:rPr>
              <w:t>индивидуали</w:t>
            </w:r>
            <w:r>
              <w:rPr>
                <w:rFonts w:ascii="Arial" w:hAnsi="Arial" w:cs="Arial"/>
                <w:bCs/>
                <w:sz w:val="24"/>
                <w:szCs w:val="24"/>
              </w:rPr>
              <w:t>-</w:t>
            </w:r>
            <w:r w:rsidRPr="00867F90">
              <w:rPr>
                <w:rFonts w:ascii="Arial" w:hAnsi="Arial" w:cs="Arial"/>
                <w:bCs/>
                <w:sz w:val="24"/>
                <w:szCs w:val="24"/>
              </w:rPr>
              <w:t>зации</w:t>
            </w:r>
            <w:proofErr w:type="spellEnd"/>
            <w:proofErr w:type="gramEnd"/>
            <w:r w:rsidRPr="00867F90">
              <w:rPr>
                <w:rFonts w:ascii="Arial" w:hAnsi="Arial" w:cs="Arial"/>
                <w:bCs/>
                <w:sz w:val="24"/>
                <w:szCs w:val="24"/>
              </w:rPr>
              <w:t xml:space="preserve"> в образовательной среде</w:t>
            </w:r>
            <w:r w:rsidRPr="00867F90">
              <w:rPr>
                <w:rFonts w:ascii="Arial" w:hAnsi="Arial" w:cs="Arial"/>
                <w:sz w:val="24"/>
                <w:szCs w:val="24"/>
              </w:rPr>
              <w:t xml:space="preserve"> </w:t>
            </w:r>
          </w:p>
        </w:tc>
        <w:tc>
          <w:tcPr>
            <w:tcW w:w="2127" w:type="dxa"/>
            <w:gridSpan w:val="2"/>
            <w:hideMark/>
          </w:tcPr>
          <w:p w:rsidR="00176773" w:rsidRPr="009315BF" w:rsidRDefault="00176773" w:rsidP="005F1517">
            <w:pPr>
              <w:rPr>
                <w:rFonts w:ascii="Arial" w:hAnsi="Arial" w:cs="Arial"/>
                <w:sz w:val="22"/>
                <w:szCs w:val="22"/>
              </w:rPr>
            </w:pPr>
            <w:r w:rsidRPr="009315BF">
              <w:rPr>
                <w:rFonts w:ascii="Arial" w:hAnsi="Arial" w:cs="Arial"/>
                <w:sz w:val="22"/>
                <w:szCs w:val="22"/>
              </w:rPr>
              <w:t xml:space="preserve">В среде есть «провокаторы» </w:t>
            </w:r>
          </w:p>
          <w:p w:rsidR="00176773" w:rsidRPr="009315BF" w:rsidRDefault="00176773" w:rsidP="005F1517">
            <w:pPr>
              <w:rPr>
                <w:rFonts w:ascii="Arial" w:hAnsi="Arial" w:cs="Arial"/>
                <w:sz w:val="22"/>
                <w:szCs w:val="22"/>
              </w:rPr>
            </w:pPr>
            <w:r w:rsidRPr="009315BF">
              <w:rPr>
                <w:rFonts w:ascii="Arial" w:hAnsi="Arial" w:cs="Arial"/>
                <w:sz w:val="22"/>
                <w:szCs w:val="22"/>
              </w:rPr>
              <w:t>и «помощники» для появления</w:t>
            </w:r>
          </w:p>
          <w:p w:rsidR="00176773" w:rsidRPr="009315BF" w:rsidRDefault="00176773" w:rsidP="005F1517">
            <w:pPr>
              <w:rPr>
                <w:rFonts w:ascii="Arial" w:hAnsi="Arial" w:cs="Arial"/>
                <w:sz w:val="22"/>
                <w:szCs w:val="22"/>
              </w:rPr>
            </w:pPr>
            <w:r w:rsidRPr="009315BF">
              <w:rPr>
                <w:rFonts w:ascii="Arial" w:hAnsi="Arial" w:cs="Arial"/>
                <w:sz w:val="22"/>
                <w:szCs w:val="22"/>
              </w:rPr>
              <w:t>и реализации своего образовательного движения</w:t>
            </w:r>
          </w:p>
          <w:p w:rsidR="00176773" w:rsidRPr="009315BF" w:rsidRDefault="00176773" w:rsidP="005F1517">
            <w:pPr>
              <w:rPr>
                <w:rFonts w:ascii="Arial" w:hAnsi="Arial" w:cs="Arial"/>
                <w:sz w:val="22"/>
                <w:szCs w:val="22"/>
              </w:rPr>
            </w:pPr>
            <w:r w:rsidRPr="009315BF">
              <w:rPr>
                <w:rFonts w:ascii="Arial" w:hAnsi="Arial" w:cs="Arial"/>
                <w:sz w:val="22"/>
                <w:szCs w:val="22"/>
              </w:rPr>
              <w:t xml:space="preserve"> и шага развития</w:t>
            </w:r>
          </w:p>
        </w:tc>
        <w:tc>
          <w:tcPr>
            <w:tcW w:w="2126" w:type="dxa"/>
            <w:gridSpan w:val="2"/>
            <w:hideMark/>
          </w:tcPr>
          <w:p w:rsidR="00176773" w:rsidRPr="009315BF" w:rsidRDefault="00176773" w:rsidP="005F1517">
            <w:pPr>
              <w:rPr>
                <w:rFonts w:ascii="Arial" w:hAnsi="Arial" w:cs="Arial"/>
                <w:sz w:val="22"/>
                <w:szCs w:val="22"/>
              </w:rPr>
            </w:pPr>
            <w:r w:rsidRPr="009315BF">
              <w:rPr>
                <w:rFonts w:ascii="Arial" w:hAnsi="Arial" w:cs="Arial"/>
                <w:sz w:val="22"/>
                <w:szCs w:val="22"/>
              </w:rPr>
              <w:t>Организована возможность для влияния студентов на изменение среды (открытость) для реализации своего образовательного шага</w:t>
            </w:r>
          </w:p>
        </w:tc>
        <w:tc>
          <w:tcPr>
            <w:tcW w:w="1984" w:type="dxa"/>
            <w:gridSpan w:val="2"/>
            <w:hideMark/>
          </w:tcPr>
          <w:p w:rsidR="00176773" w:rsidRPr="009315BF" w:rsidRDefault="00176773" w:rsidP="005F1517">
            <w:pPr>
              <w:rPr>
                <w:rFonts w:ascii="Arial" w:hAnsi="Arial" w:cs="Arial"/>
                <w:sz w:val="22"/>
                <w:szCs w:val="22"/>
              </w:rPr>
            </w:pPr>
            <w:proofErr w:type="spellStart"/>
            <w:proofErr w:type="gramStart"/>
            <w:r w:rsidRPr="009315BF">
              <w:rPr>
                <w:rFonts w:ascii="Arial" w:hAnsi="Arial" w:cs="Arial"/>
                <w:sz w:val="22"/>
                <w:szCs w:val="22"/>
              </w:rPr>
              <w:t>Предостав-лены</w:t>
            </w:r>
            <w:proofErr w:type="spellEnd"/>
            <w:proofErr w:type="gramEnd"/>
            <w:r w:rsidRPr="009315BF">
              <w:rPr>
                <w:rFonts w:ascii="Arial" w:hAnsi="Arial" w:cs="Arial"/>
                <w:sz w:val="22"/>
                <w:szCs w:val="22"/>
              </w:rPr>
              <w:t xml:space="preserve"> условия для выбора (</w:t>
            </w:r>
            <w:proofErr w:type="spellStart"/>
            <w:r w:rsidRPr="009315BF">
              <w:rPr>
                <w:rFonts w:ascii="Arial" w:hAnsi="Arial" w:cs="Arial"/>
                <w:sz w:val="22"/>
                <w:szCs w:val="22"/>
              </w:rPr>
              <w:t>вариатив-ность</w:t>
            </w:r>
            <w:proofErr w:type="spellEnd"/>
            <w:r w:rsidRPr="009315BF">
              <w:rPr>
                <w:rFonts w:ascii="Arial" w:hAnsi="Arial" w:cs="Arial"/>
                <w:sz w:val="22"/>
                <w:szCs w:val="22"/>
              </w:rPr>
              <w:t>) и осознания личной значимости выбора</w:t>
            </w:r>
          </w:p>
        </w:tc>
        <w:tc>
          <w:tcPr>
            <w:tcW w:w="2385" w:type="dxa"/>
            <w:gridSpan w:val="2"/>
            <w:hideMark/>
          </w:tcPr>
          <w:p w:rsidR="00176773" w:rsidRDefault="00176773" w:rsidP="005F1517">
            <w:pPr>
              <w:rPr>
                <w:rFonts w:ascii="Arial" w:hAnsi="Arial" w:cs="Arial"/>
                <w:sz w:val="22"/>
                <w:szCs w:val="22"/>
              </w:rPr>
            </w:pPr>
            <w:r w:rsidRPr="009315BF">
              <w:rPr>
                <w:rFonts w:ascii="Arial" w:hAnsi="Arial" w:cs="Arial"/>
                <w:sz w:val="22"/>
                <w:szCs w:val="22"/>
              </w:rPr>
              <w:t xml:space="preserve">Есть средства фиксации своего образовательного интереса, запроса, маршрута, самооценки, достижения, направления развития </w:t>
            </w:r>
          </w:p>
          <w:p w:rsidR="00176773" w:rsidRPr="009315BF" w:rsidRDefault="00176773" w:rsidP="005F1517">
            <w:pPr>
              <w:rPr>
                <w:rFonts w:ascii="Arial" w:hAnsi="Arial" w:cs="Arial"/>
                <w:sz w:val="22"/>
                <w:szCs w:val="22"/>
              </w:rPr>
            </w:pPr>
            <w:r w:rsidRPr="009315BF">
              <w:rPr>
                <w:rFonts w:ascii="Arial" w:hAnsi="Arial" w:cs="Arial"/>
                <w:sz w:val="22"/>
                <w:szCs w:val="22"/>
              </w:rPr>
              <w:t>и т.п.</w:t>
            </w:r>
          </w:p>
        </w:tc>
      </w:tr>
      <w:tr w:rsidR="00176773" w:rsidRPr="009315BF" w:rsidTr="005F1517">
        <w:trPr>
          <w:trHeight w:val="1795"/>
        </w:trPr>
        <w:tc>
          <w:tcPr>
            <w:tcW w:w="1809" w:type="dxa"/>
            <w:shd w:val="clear" w:color="auto" w:fill="EEECE1" w:themeFill="background2"/>
            <w:hideMark/>
          </w:tcPr>
          <w:p w:rsidR="00176773" w:rsidRPr="00867F90" w:rsidRDefault="00176773" w:rsidP="005F1517">
            <w:pPr>
              <w:rPr>
                <w:rFonts w:ascii="Arial" w:hAnsi="Arial" w:cs="Arial"/>
                <w:sz w:val="24"/>
                <w:szCs w:val="24"/>
              </w:rPr>
            </w:pPr>
            <w:proofErr w:type="spellStart"/>
            <w:r w:rsidRPr="00867F90">
              <w:rPr>
                <w:rFonts w:ascii="Arial" w:hAnsi="Arial" w:cs="Arial"/>
                <w:bCs/>
                <w:sz w:val="24"/>
                <w:szCs w:val="24"/>
              </w:rPr>
              <w:t>Тьюторское</w:t>
            </w:r>
            <w:proofErr w:type="spellEnd"/>
            <w:r w:rsidRPr="00867F90">
              <w:rPr>
                <w:rFonts w:ascii="Arial" w:hAnsi="Arial" w:cs="Arial"/>
                <w:bCs/>
                <w:sz w:val="24"/>
                <w:szCs w:val="24"/>
              </w:rPr>
              <w:t xml:space="preserve"> </w:t>
            </w:r>
            <w:proofErr w:type="spellStart"/>
            <w:proofErr w:type="gramStart"/>
            <w:r w:rsidRPr="00867F90">
              <w:rPr>
                <w:rFonts w:ascii="Arial" w:hAnsi="Arial" w:cs="Arial"/>
                <w:bCs/>
                <w:sz w:val="24"/>
                <w:szCs w:val="24"/>
              </w:rPr>
              <w:t>сопровожде</w:t>
            </w:r>
            <w:r>
              <w:rPr>
                <w:rFonts w:ascii="Arial" w:hAnsi="Arial" w:cs="Arial"/>
                <w:bCs/>
                <w:sz w:val="24"/>
                <w:szCs w:val="24"/>
              </w:rPr>
              <w:t>-</w:t>
            </w:r>
            <w:r w:rsidRPr="00867F90">
              <w:rPr>
                <w:rFonts w:ascii="Arial" w:hAnsi="Arial" w:cs="Arial"/>
                <w:bCs/>
                <w:sz w:val="24"/>
                <w:szCs w:val="24"/>
              </w:rPr>
              <w:t>ние</w:t>
            </w:r>
            <w:proofErr w:type="spellEnd"/>
            <w:proofErr w:type="gramEnd"/>
            <w:r w:rsidRPr="00867F90">
              <w:rPr>
                <w:rFonts w:ascii="Arial" w:hAnsi="Arial" w:cs="Arial"/>
                <w:bCs/>
                <w:sz w:val="24"/>
                <w:szCs w:val="24"/>
              </w:rPr>
              <w:t xml:space="preserve"> процесса </w:t>
            </w:r>
            <w:proofErr w:type="spellStart"/>
            <w:r w:rsidRPr="00867F90">
              <w:rPr>
                <w:rFonts w:ascii="Arial" w:hAnsi="Arial" w:cs="Arial"/>
                <w:bCs/>
                <w:sz w:val="24"/>
                <w:szCs w:val="24"/>
              </w:rPr>
              <w:t>индивидуализа-ции</w:t>
            </w:r>
            <w:proofErr w:type="spellEnd"/>
            <w:r w:rsidRPr="00867F90">
              <w:rPr>
                <w:rFonts w:ascii="Arial" w:hAnsi="Arial" w:cs="Arial"/>
                <w:sz w:val="24"/>
                <w:szCs w:val="24"/>
              </w:rPr>
              <w:t xml:space="preserve"> </w:t>
            </w:r>
          </w:p>
        </w:tc>
        <w:tc>
          <w:tcPr>
            <w:tcW w:w="2127" w:type="dxa"/>
            <w:gridSpan w:val="2"/>
            <w:hideMark/>
          </w:tcPr>
          <w:p w:rsidR="00176773" w:rsidRPr="009315BF" w:rsidRDefault="00176773" w:rsidP="005F1517">
            <w:pPr>
              <w:rPr>
                <w:rFonts w:ascii="Arial" w:hAnsi="Arial" w:cs="Arial"/>
                <w:sz w:val="22"/>
                <w:szCs w:val="22"/>
              </w:rPr>
            </w:pPr>
            <w:r w:rsidRPr="009315BF">
              <w:rPr>
                <w:rFonts w:ascii="Arial" w:hAnsi="Arial" w:cs="Arial"/>
                <w:sz w:val="22"/>
                <w:szCs w:val="22"/>
              </w:rPr>
              <w:t xml:space="preserve">Есть формы сопровождения </w:t>
            </w:r>
            <w:proofErr w:type="spellStart"/>
            <w:r w:rsidRPr="009315BF">
              <w:rPr>
                <w:rFonts w:ascii="Arial" w:hAnsi="Arial" w:cs="Arial"/>
                <w:sz w:val="22"/>
                <w:szCs w:val="22"/>
              </w:rPr>
              <w:t>целеполагания</w:t>
            </w:r>
            <w:proofErr w:type="spellEnd"/>
            <w:r w:rsidRPr="009315BF">
              <w:rPr>
                <w:rFonts w:ascii="Arial" w:hAnsi="Arial" w:cs="Arial"/>
                <w:sz w:val="22"/>
                <w:szCs w:val="22"/>
              </w:rPr>
              <w:t xml:space="preserve">   </w:t>
            </w:r>
          </w:p>
          <w:p w:rsidR="00176773" w:rsidRPr="009315BF" w:rsidRDefault="00176773" w:rsidP="005F1517">
            <w:pPr>
              <w:rPr>
                <w:rFonts w:ascii="Arial" w:hAnsi="Arial" w:cs="Arial"/>
                <w:sz w:val="22"/>
                <w:szCs w:val="22"/>
              </w:rPr>
            </w:pPr>
            <w:r w:rsidRPr="009315BF">
              <w:rPr>
                <w:rFonts w:ascii="Arial" w:hAnsi="Arial" w:cs="Arial"/>
                <w:sz w:val="22"/>
                <w:szCs w:val="22"/>
              </w:rPr>
              <w:t>(работа с интересом, запросом, целевыми установками)</w:t>
            </w:r>
          </w:p>
        </w:tc>
        <w:tc>
          <w:tcPr>
            <w:tcW w:w="2126" w:type="dxa"/>
            <w:gridSpan w:val="2"/>
            <w:hideMark/>
          </w:tcPr>
          <w:p w:rsidR="00176773" w:rsidRPr="009315BF" w:rsidRDefault="00176773" w:rsidP="005F1517">
            <w:pPr>
              <w:rPr>
                <w:rFonts w:ascii="Arial" w:hAnsi="Arial" w:cs="Arial"/>
                <w:sz w:val="22"/>
                <w:szCs w:val="22"/>
              </w:rPr>
            </w:pPr>
            <w:r w:rsidRPr="009315BF">
              <w:rPr>
                <w:rFonts w:ascii="Arial" w:hAnsi="Arial" w:cs="Arial"/>
                <w:sz w:val="22"/>
                <w:szCs w:val="22"/>
              </w:rPr>
              <w:t xml:space="preserve">Организованы формы </w:t>
            </w:r>
          </w:p>
          <w:p w:rsidR="00176773" w:rsidRPr="009315BF" w:rsidRDefault="00176773" w:rsidP="005F1517">
            <w:pPr>
              <w:rPr>
                <w:rFonts w:ascii="Arial" w:hAnsi="Arial" w:cs="Arial"/>
                <w:sz w:val="22"/>
                <w:szCs w:val="22"/>
              </w:rPr>
            </w:pPr>
            <w:r w:rsidRPr="009315BF">
              <w:rPr>
                <w:rFonts w:ascii="Arial" w:hAnsi="Arial" w:cs="Arial"/>
                <w:sz w:val="22"/>
                <w:szCs w:val="22"/>
              </w:rPr>
              <w:t xml:space="preserve">и механизмы </w:t>
            </w:r>
            <w:proofErr w:type="spellStart"/>
            <w:r w:rsidRPr="009315BF">
              <w:rPr>
                <w:rFonts w:ascii="Arial" w:hAnsi="Arial" w:cs="Arial"/>
                <w:sz w:val="22"/>
                <w:szCs w:val="22"/>
              </w:rPr>
              <w:t>навигирования</w:t>
            </w:r>
            <w:proofErr w:type="spellEnd"/>
            <w:r w:rsidRPr="009315BF">
              <w:rPr>
                <w:rFonts w:ascii="Arial" w:hAnsi="Arial" w:cs="Arial"/>
                <w:sz w:val="22"/>
                <w:szCs w:val="22"/>
              </w:rPr>
              <w:t xml:space="preserve"> </w:t>
            </w:r>
            <w:r>
              <w:rPr>
                <w:rFonts w:ascii="Arial" w:hAnsi="Arial" w:cs="Arial"/>
                <w:sz w:val="22"/>
                <w:szCs w:val="22"/>
              </w:rPr>
              <w:t xml:space="preserve">    </w:t>
            </w:r>
            <w:r w:rsidRPr="009315BF">
              <w:rPr>
                <w:rFonts w:ascii="Arial" w:hAnsi="Arial" w:cs="Arial"/>
                <w:sz w:val="22"/>
                <w:szCs w:val="22"/>
              </w:rPr>
              <w:t>в среде</w:t>
            </w:r>
          </w:p>
        </w:tc>
        <w:tc>
          <w:tcPr>
            <w:tcW w:w="1984" w:type="dxa"/>
            <w:gridSpan w:val="2"/>
            <w:hideMark/>
          </w:tcPr>
          <w:p w:rsidR="00176773" w:rsidRPr="009315BF" w:rsidRDefault="00176773" w:rsidP="005F1517">
            <w:pPr>
              <w:rPr>
                <w:rFonts w:ascii="Arial" w:hAnsi="Arial" w:cs="Arial"/>
                <w:sz w:val="22"/>
                <w:szCs w:val="22"/>
              </w:rPr>
            </w:pPr>
            <w:r w:rsidRPr="009315BF">
              <w:rPr>
                <w:rFonts w:ascii="Arial" w:hAnsi="Arial" w:cs="Arial"/>
                <w:sz w:val="22"/>
                <w:szCs w:val="22"/>
              </w:rPr>
              <w:t xml:space="preserve">Организованы формы сопровождения образовательных шагов, маршрутов (анализ результативности, </w:t>
            </w:r>
            <w:proofErr w:type="spellStart"/>
            <w:proofErr w:type="gramStart"/>
            <w:r w:rsidRPr="009315BF">
              <w:rPr>
                <w:rFonts w:ascii="Arial" w:hAnsi="Arial" w:cs="Arial"/>
                <w:sz w:val="22"/>
                <w:szCs w:val="22"/>
              </w:rPr>
              <w:t>координа-ция</w:t>
            </w:r>
            <w:proofErr w:type="spellEnd"/>
            <w:proofErr w:type="gramEnd"/>
            <w:r w:rsidRPr="009315BF">
              <w:rPr>
                <w:rFonts w:ascii="Arial" w:hAnsi="Arial" w:cs="Arial"/>
                <w:sz w:val="22"/>
                <w:szCs w:val="22"/>
              </w:rPr>
              <w:t>, корректировка)</w:t>
            </w:r>
          </w:p>
        </w:tc>
        <w:tc>
          <w:tcPr>
            <w:tcW w:w="2385" w:type="dxa"/>
            <w:gridSpan w:val="2"/>
            <w:hideMark/>
          </w:tcPr>
          <w:p w:rsidR="00176773" w:rsidRPr="009315BF" w:rsidRDefault="00176773" w:rsidP="005F1517">
            <w:pPr>
              <w:rPr>
                <w:rFonts w:ascii="Arial" w:hAnsi="Arial" w:cs="Arial"/>
                <w:sz w:val="22"/>
                <w:szCs w:val="22"/>
              </w:rPr>
            </w:pPr>
            <w:r w:rsidRPr="009315BF">
              <w:rPr>
                <w:rFonts w:ascii="Arial" w:hAnsi="Arial" w:cs="Arial"/>
                <w:sz w:val="22"/>
                <w:szCs w:val="22"/>
              </w:rPr>
              <w:t>Организованы формы анализа и рефлексии образовательного движения, проектирования вариантов нового направления или шага</w:t>
            </w:r>
          </w:p>
        </w:tc>
      </w:tr>
      <w:tr w:rsidR="00176773" w:rsidRPr="009315BF" w:rsidTr="005F1517">
        <w:trPr>
          <w:trHeight w:val="2944"/>
        </w:trPr>
        <w:tc>
          <w:tcPr>
            <w:tcW w:w="1809" w:type="dxa"/>
            <w:shd w:val="clear" w:color="auto" w:fill="EEECE1" w:themeFill="background2"/>
            <w:hideMark/>
          </w:tcPr>
          <w:p w:rsidR="00176773" w:rsidRPr="00867F90" w:rsidRDefault="00176773" w:rsidP="005F1517">
            <w:pPr>
              <w:rPr>
                <w:rFonts w:ascii="Arial" w:hAnsi="Arial" w:cs="Arial"/>
                <w:sz w:val="24"/>
                <w:szCs w:val="24"/>
              </w:rPr>
            </w:pPr>
            <w:r w:rsidRPr="00867F90">
              <w:rPr>
                <w:rFonts w:ascii="Arial" w:hAnsi="Arial" w:cs="Arial"/>
                <w:bCs/>
                <w:sz w:val="24"/>
                <w:szCs w:val="24"/>
              </w:rPr>
              <w:lastRenderedPageBreak/>
              <w:t>Организационно-управленческие условия индивидуализации в ОУ</w:t>
            </w:r>
            <w:r w:rsidRPr="00867F90">
              <w:rPr>
                <w:rFonts w:ascii="Arial" w:hAnsi="Arial" w:cs="Arial"/>
                <w:sz w:val="24"/>
                <w:szCs w:val="24"/>
              </w:rPr>
              <w:t xml:space="preserve"> </w:t>
            </w:r>
          </w:p>
        </w:tc>
        <w:tc>
          <w:tcPr>
            <w:tcW w:w="1332" w:type="dxa"/>
            <w:hideMark/>
          </w:tcPr>
          <w:p w:rsidR="00176773" w:rsidRPr="009315BF" w:rsidRDefault="00176773" w:rsidP="005F1517">
            <w:pPr>
              <w:rPr>
                <w:rFonts w:ascii="Arial" w:hAnsi="Arial" w:cs="Arial"/>
                <w:sz w:val="22"/>
                <w:szCs w:val="22"/>
              </w:rPr>
            </w:pPr>
            <w:r w:rsidRPr="009315BF">
              <w:rPr>
                <w:rFonts w:ascii="Arial" w:hAnsi="Arial" w:cs="Arial"/>
                <w:sz w:val="22"/>
                <w:szCs w:val="22"/>
              </w:rPr>
              <w:t xml:space="preserve">Создана </w:t>
            </w:r>
            <w:proofErr w:type="spellStart"/>
            <w:r w:rsidRPr="009315BF">
              <w:rPr>
                <w:rFonts w:ascii="Arial" w:hAnsi="Arial" w:cs="Arial"/>
                <w:sz w:val="22"/>
                <w:szCs w:val="22"/>
              </w:rPr>
              <w:t>иннова-ционно-активная</w:t>
            </w:r>
            <w:proofErr w:type="spellEnd"/>
            <w:r w:rsidRPr="009315BF">
              <w:rPr>
                <w:rFonts w:ascii="Arial" w:hAnsi="Arial" w:cs="Arial"/>
                <w:sz w:val="22"/>
                <w:szCs w:val="22"/>
              </w:rPr>
              <w:t xml:space="preserve"> </w:t>
            </w:r>
            <w:proofErr w:type="spellStart"/>
            <w:proofErr w:type="gramStart"/>
            <w:r w:rsidRPr="009315BF">
              <w:rPr>
                <w:rFonts w:ascii="Arial" w:hAnsi="Arial" w:cs="Arial"/>
                <w:sz w:val="22"/>
                <w:szCs w:val="22"/>
              </w:rPr>
              <w:t>демокра-тическая</w:t>
            </w:r>
            <w:proofErr w:type="spellEnd"/>
            <w:proofErr w:type="gramEnd"/>
            <w:r w:rsidRPr="009315BF">
              <w:rPr>
                <w:rFonts w:ascii="Arial" w:hAnsi="Arial" w:cs="Arial"/>
                <w:sz w:val="22"/>
                <w:szCs w:val="22"/>
              </w:rPr>
              <w:t xml:space="preserve">  среда </w:t>
            </w:r>
          </w:p>
          <w:p w:rsidR="00176773" w:rsidRPr="009315BF" w:rsidRDefault="00176773" w:rsidP="005F1517">
            <w:pPr>
              <w:rPr>
                <w:rFonts w:ascii="Arial" w:hAnsi="Arial" w:cs="Arial"/>
                <w:sz w:val="22"/>
                <w:szCs w:val="22"/>
              </w:rPr>
            </w:pPr>
            <w:r w:rsidRPr="009315BF">
              <w:rPr>
                <w:rFonts w:ascii="Arial" w:hAnsi="Arial" w:cs="Arial"/>
                <w:sz w:val="22"/>
                <w:szCs w:val="22"/>
              </w:rPr>
              <w:t>в ОУ</w:t>
            </w:r>
          </w:p>
        </w:tc>
        <w:tc>
          <w:tcPr>
            <w:tcW w:w="1440" w:type="dxa"/>
            <w:gridSpan w:val="2"/>
            <w:hideMark/>
          </w:tcPr>
          <w:p w:rsidR="00176773" w:rsidRPr="009315BF" w:rsidRDefault="00176773" w:rsidP="005F1517">
            <w:pPr>
              <w:rPr>
                <w:rFonts w:ascii="Arial" w:hAnsi="Arial" w:cs="Arial"/>
                <w:sz w:val="22"/>
                <w:szCs w:val="22"/>
              </w:rPr>
            </w:pPr>
            <w:proofErr w:type="spellStart"/>
            <w:proofErr w:type="gramStart"/>
            <w:r w:rsidRPr="009315BF">
              <w:rPr>
                <w:rFonts w:ascii="Arial" w:hAnsi="Arial" w:cs="Arial"/>
                <w:sz w:val="22"/>
                <w:szCs w:val="22"/>
              </w:rPr>
              <w:t>Организо-вана</w:t>
            </w:r>
            <w:proofErr w:type="spellEnd"/>
            <w:proofErr w:type="gramEnd"/>
            <w:r w:rsidRPr="009315BF">
              <w:rPr>
                <w:rFonts w:ascii="Arial" w:hAnsi="Arial" w:cs="Arial"/>
                <w:sz w:val="22"/>
                <w:szCs w:val="22"/>
              </w:rPr>
              <w:t xml:space="preserve">  система поддержки и </w:t>
            </w:r>
            <w:proofErr w:type="spellStart"/>
            <w:r w:rsidRPr="009315BF">
              <w:rPr>
                <w:rFonts w:ascii="Arial" w:hAnsi="Arial" w:cs="Arial"/>
                <w:sz w:val="22"/>
                <w:szCs w:val="22"/>
              </w:rPr>
              <w:t>обеспече-ния</w:t>
            </w:r>
            <w:proofErr w:type="spellEnd"/>
            <w:r w:rsidRPr="009315BF">
              <w:rPr>
                <w:rFonts w:ascii="Arial" w:hAnsi="Arial" w:cs="Arial"/>
                <w:sz w:val="22"/>
                <w:szCs w:val="22"/>
              </w:rPr>
              <w:t xml:space="preserve"> </w:t>
            </w:r>
            <w:proofErr w:type="spellStart"/>
            <w:r w:rsidRPr="009315BF">
              <w:rPr>
                <w:rFonts w:ascii="Arial" w:hAnsi="Arial" w:cs="Arial"/>
                <w:sz w:val="22"/>
                <w:szCs w:val="22"/>
              </w:rPr>
              <w:t>инноваци-онной</w:t>
            </w:r>
            <w:proofErr w:type="spellEnd"/>
            <w:r w:rsidRPr="009315BF">
              <w:rPr>
                <w:rFonts w:ascii="Arial" w:hAnsi="Arial" w:cs="Arial"/>
                <w:sz w:val="22"/>
                <w:szCs w:val="22"/>
              </w:rPr>
              <w:t xml:space="preserve"> </w:t>
            </w:r>
            <w:proofErr w:type="spellStart"/>
            <w:r w:rsidRPr="009315BF">
              <w:rPr>
                <w:rFonts w:ascii="Arial" w:hAnsi="Arial" w:cs="Arial"/>
                <w:sz w:val="22"/>
                <w:szCs w:val="22"/>
              </w:rPr>
              <w:t>деятель-ности</w:t>
            </w:r>
            <w:proofErr w:type="spellEnd"/>
            <w:r w:rsidRPr="009315BF">
              <w:rPr>
                <w:rFonts w:ascii="Arial" w:hAnsi="Arial" w:cs="Arial"/>
                <w:sz w:val="22"/>
                <w:szCs w:val="22"/>
              </w:rPr>
              <w:t xml:space="preserve"> в ОУ (обучение, </w:t>
            </w:r>
            <w:proofErr w:type="spellStart"/>
            <w:r w:rsidRPr="009315BF">
              <w:rPr>
                <w:rFonts w:ascii="Arial" w:hAnsi="Arial" w:cs="Arial"/>
                <w:sz w:val="22"/>
                <w:szCs w:val="22"/>
              </w:rPr>
              <w:t>стимули-рование</w:t>
            </w:r>
            <w:proofErr w:type="spellEnd"/>
            <w:r w:rsidRPr="009315BF">
              <w:rPr>
                <w:rFonts w:ascii="Arial" w:hAnsi="Arial" w:cs="Arial"/>
                <w:sz w:val="22"/>
                <w:szCs w:val="22"/>
              </w:rPr>
              <w:t xml:space="preserve">, </w:t>
            </w:r>
            <w:proofErr w:type="spellStart"/>
            <w:r w:rsidRPr="009315BF">
              <w:rPr>
                <w:rFonts w:ascii="Arial" w:hAnsi="Arial" w:cs="Arial"/>
                <w:sz w:val="22"/>
                <w:szCs w:val="22"/>
              </w:rPr>
              <w:t>норматив-ная</w:t>
            </w:r>
            <w:proofErr w:type="spellEnd"/>
            <w:r w:rsidRPr="009315BF">
              <w:rPr>
                <w:rFonts w:ascii="Arial" w:hAnsi="Arial" w:cs="Arial"/>
                <w:sz w:val="22"/>
                <w:szCs w:val="22"/>
              </w:rPr>
              <w:t xml:space="preserve"> база, внешние связи) </w:t>
            </w:r>
          </w:p>
        </w:tc>
        <w:tc>
          <w:tcPr>
            <w:tcW w:w="1481" w:type="dxa"/>
            <w:hideMark/>
          </w:tcPr>
          <w:p w:rsidR="00176773" w:rsidRPr="009315BF" w:rsidRDefault="00176773" w:rsidP="005F1517">
            <w:pPr>
              <w:rPr>
                <w:rFonts w:ascii="Arial" w:hAnsi="Arial" w:cs="Arial"/>
                <w:sz w:val="22"/>
                <w:szCs w:val="22"/>
              </w:rPr>
            </w:pPr>
            <w:r w:rsidRPr="009315BF">
              <w:rPr>
                <w:rFonts w:ascii="Arial" w:hAnsi="Arial" w:cs="Arial"/>
                <w:sz w:val="22"/>
                <w:szCs w:val="22"/>
              </w:rPr>
              <w:t xml:space="preserve">Есть специальные формы </w:t>
            </w:r>
            <w:proofErr w:type="spellStart"/>
            <w:r w:rsidRPr="009315BF">
              <w:rPr>
                <w:rFonts w:ascii="Arial" w:hAnsi="Arial" w:cs="Arial"/>
                <w:sz w:val="22"/>
                <w:szCs w:val="22"/>
              </w:rPr>
              <w:t>образова-тельного</w:t>
            </w:r>
            <w:proofErr w:type="spellEnd"/>
            <w:r w:rsidRPr="009315BF">
              <w:rPr>
                <w:rFonts w:ascii="Arial" w:hAnsi="Arial" w:cs="Arial"/>
                <w:sz w:val="22"/>
                <w:szCs w:val="22"/>
              </w:rPr>
              <w:t xml:space="preserve">, </w:t>
            </w:r>
            <w:proofErr w:type="spellStart"/>
            <w:r w:rsidRPr="009315BF">
              <w:rPr>
                <w:rFonts w:ascii="Arial" w:hAnsi="Arial" w:cs="Arial"/>
                <w:sz w:val="22"/>
                <w:szCs w:val="22"/>
              </w:rPr>
              <w:t>методичес-кого</w:t>
            </w:r>
            <w:proofErr w:type="spellEnd"/>
            <w:r w:rsidRPr="009315BF">
              <w:rPr>
                <w:rFonts w:ascii="Arial" w:hAnsi="Arial" w:cs="Arial"/>
                <w:sz w:val="22"/>
                <w:szCs w:val="22"/>
              </w:rPr>
              <w:t xml:space="preserve">, </w:t>
            </w:r>
            <w:proofErr w:type="gramStart"/>
            <w:r w:rsidRPr="009315BF">
              <w:rPr>
                <w:rFonts w:ascii="Arial" w:hAnsi="Arial" w:cs="Arial"/>
                <w:sz w:val="22"/>
                <w:szCs w:val="22"/>
              </w:rPr>
              <w:t>экспертного</w:t>
            </w:r>
            <w:proofErr w:type="gramEnd"/>
            <w:r w:rsidRPr="009315BF">
              <w:rPr>
                <w:rFonts w:ascii="Arial" w:hAnsi="Arial" w:cs="Arial"/>
                <w:sz w:val="22"/>
                <w:szCs w:val="22"/>
              </w:rPr>
              <w:t xml:space="preserve"> </w:t>
            </w:r>
            <w:proofErr w:type="spellStart"/>
            <w:r w:rsidRPr="009315BF">
              <w:rPr>
                <w:rFonts w:ascii="Arial" w:hAnsi="Arial" w:cs="Arial"/>
                <w:sz w:val="22"/>
                <w:szCs w:val="22"/>
              </w:rPr>
              <w:t>сопровожде-ния</w:t>
            </w:r>
            <w:proofErr w:type="spellEnd"/>
            <w:r w:rsidRPr="009315BF">
              <w:rPr>
                <w:rFonts w:ascii="Arial" w:hAnsi="Arial" w:cs="Arial"/>
                <w:sz w:val="22"/>
                <w:szCs w:val="22"/>
              </w:rPr>
              <w:t xml:space="preserve"> педагогов в области </w:t>
            </w:r>
            <w:proofErr w:type="spellStart"/>
            <w:r w:rsidRPr="009315BF">
              <w:rPr>
                <w:rFonts w:ascii="Arial" w:hAnsi="Arial" w:cs="Arial"/>
                <w:sz w:val="22"/>
                <w:szCs w:val="22"/>
              </w:rPr>
              <w:t>индивидуа-лизации</w:t>
            </w:r>
            <w:proofErr w:type="spellEnd"/>
            <w:r w:rsidRPr="009315BF">
              <w:rPr>
                <w:rFonts w:ascii="Arial" w:hAnsi="Arial" w:cs="Arial"/>
                <w:sz w:val="22"/>
                <w:szCs w:val="22"/>
              </w:rPr>
              <w:t xml:space="preserve"> \</w:t>
            </w:r>
            <w:proofErr w:type="spellStart"/>
            <w:r w:rsidRPr="009315BF">
              <w:rPr>
                <w:rFonts w:ascii="Arial" w:hAnsi="Arial" w:cs="Arial"/>
                <w:sz w:val="22"/>
                <w:szCs w:val="22"/>
              </w:rPr>
              <w:t>тьюторства</w:t>
            </w:r>
            <w:proofErr w:type="spellEnd"/>
            <w:r w:rsidRPr="009315BF">
              <w:rPr>
                <w:rFonts w:ascii="Arial" w:hAnsi="Arial" w:cs="Arial"/>
                <w:sz w:val="22"/>
                <w:szCs w:val="22"/>
              </w:rPr>
              <w:t xml:space="preserve"> </w:t>
            </w:r>
          </w:p>
        </w:tc>
        <w:tc>
          <w:tcPr>
            <w:tcW w:w="1417" w:type="dxa"/>
            <w:hideMark/>
          </w:tcPr>
          <w:p w:rsidR="00176773" w:rsidRPr="009315BF" w:rsidRDefault="00176773" w:rsidP="005F1517">
            <w:pPr>
              <w:rPr>
                <w:rFonts w:ascii="Arial" w:hAnsi="Arial" w:cs="Arial"/>
                <w:sz w:val="22"/>
                <w:szCs w:val="22"/>
              </w:rPr>
            </w:pPr>
            <w:r w:rsidRPr="009315BF">
              <w:rPr>
                <w:rFonts w:ascii="Arial" w:hAnsi="Arial" w:cs="Arial"/>
                <w:sz w:val="22"/>
                <w:szCs w:val="22"/>
              </w:rPr>
              <w:t xml:space="preserve">В структуре есть позиции и \или </w:t>
            </w:r>
            <w:proofErr w:type="spellStart"/>
            <w:r w:rsidRPr="009315BF">
              <w:rPr>
                <w:rFonts w:ascii="Arial" w:hAnsi="Arial" w:cs="Arial"/>
                <w:sz w:val="22"/>
                <w:szCs w:val="22"/>
              </w:rPr>
              <w:t>подразд</w:t>
            </w:r>
            <w:proofErr w:type="gramStart"/>
            <w:r w:rsidRPr="009315BF">
              <w:rPr>
                <w:rFonts w:ascii="Arial" w:hAnsi="Arial" w:cs="Arial"/>
                <w:sz w:val="22"/>
                <w:szCs w:val="22"/>
              </w:rPr>
              <w:t>е</w:t>
            </w:r>
            <w:proofErr w:type="spellEnd"/>
            <w:r w:rsidRPr="009315BF">
              <w:rPr>
                <w:rFonts w:ascii="Arial" w:hAnsi="Arial" w:cs="Arial"/>
                <w:sz w:val="22"/>
                <w:szCs w:val="22"/>
              </w:rPr>
              <w:t>-</w:t>
            </w:r>
            <w:proofErr w:type="gramEnd"/>
            <w:r>
              <w:rPr>
                <w:rFonts w:ascii="Arial" w:hAnsi="Arial" w:cs="Arial"/>
                <w:sz w:val="22"/>
                <w:szCs w:val="22"/>
              </w:rPr>
              <w:t xml:space="preserve">  </w:t>
            </w:r>
            <w:proofErr w:type="spellStart"/>
            <w:r w:rsidRPr="009315BF">
              <w:rPr>
                <w:rFonts w:ascii="Arial" w:hAnsi="Arial" w:cs="Arial"/>
                <w:sz w:val="22"/>
                <w:szCs w:val="22"/>
              </w:rPr>
              <w:t>ления</w:t>
            </w:r>
            <w:proofErr w:type="spellEnd"/>
            <w:r w:rsidRPr="009315BF">
              <w:rPr>
                <w:rFonts w:ascii="Arial" w:hAnsi="Arial" w:cs="Arial"/>
                <w:sz w:val="22"/>
                <w:szCs w:val="22"/>
              </w:rPr>
              <w:t xml:space="preserve">, </w:t>
            </w:r>
            <w:proofErr w:type="spellStart"/>
            <w:r w:rsidRPr="009315BF">
              <w:rPr>
                <w:rFonts w:ascii="Arial" w:hAnsi="Arial" w:cs="Arial"/>
                <w:sz w:val="22"/>
                <w:szCs w:val="22"/>
              </w:rPr>
              <w:t>отвечаю-щие</w:t>
            </w:r>
            <w:proofErr w:type="spellEnd"/>
            <w:r w:rsidRPr="009315BF">
              <w:rPr>
                <w:rFonts w:ascii="Arial" w:hAnsi="Arial" w:cs="Arial"/>
                <w:sz w:val="22"/>
                <w:szCs w:val="22"/>
              </w:rPr>
              <w:t xml:space="preserve"> за </w:t>
            </w:r>
            <w:proofErr w:type="spellStart"/>
            <w:r w:rsidRPr="009315BF">
              <w:rPr>
                <w:rFonts w:ascii="Arial" w:hAnsi="Arial" w:cs="Arial"/>
                <w:sz w:val="22"/>
                <w:szCs w:val="22"/>
              </w:rPr>
              <w:t>сопро</w:t>
            </w:r>
            <w:proofErr w:type="spellEnd"/>
            <w:r>
              <w:rPr>
                <w:rFonts w:ascii="Arial" w:hAnsi="Arial" w:cs="Arial"/>
                <w:sz w:val="22"/>
                <w:szCs w:val="22"/>
              </w:rPr>
              <w:t xml:space="preserve"> </w:t>
            </w:r>
            <w:proofErr w:type="spellStart"/>
            <w:r w:rsidRPr="009315BF">
              <w:rPr>
                <w:rFonts w:ascii="Arial" w:hAnsi="Arial" w:cs="Arial"/>
                <w:sz w:val="22"/>
                <w:szCs w:val="22"/>
              </w:rPr>
              <w:t>вож-дение</w:t>
            </w:r>
            <w:proofErr w:type="spellEnd"/>
            <w:r w:rsidRPr="009315BF">
              <w:rPr>
                <w:rFonts w:ascii="Arial" w:hAnsi="Arial" w:cs="Arial"/>
                <w:sz w:val="22"/>
                <w:szCs w:val="22"/>
              </w:rPr>
              <w:t xml:space="preserve"> и </w:t>
            </w:r>
            <w:proofErr w:type="spellStart"/>
            <w:r w:rsidRPr="009315BF">
              <w:rPr>
                <w:rFonts w:ascii="Arial" w:hAnsi="Arial" w:cs="Arial"/>
                <w:sz w:val="22"/>
                <w:szCs w:val="22"/>
              </w:rPr>
              <w:t>обеспече-ние</w:t>
            </w:r>
            <w:proofErr w:type="spellEnd"/>
            <w:r w:rsidRPr="009315BF">
              <w:rPr>
                <w:rFonts w:ascii="Arial" w:hAnsi="Arial" w:cs="Arial"/>
                <w:sz w:val="22"/>
                <w:szCs w:val="22"/>
              </w:rPr>
              <w:t xml:space="preserve"> </w:t>
            </w:r>
            <w:proofErr w:type="spellStart"/>
            <w:r w:rsidRPr="009315BF">
              <w:rPr>
                <w:rFonts w:ascii="Arial" w:hAnsi="Arial" w:cs="Arial"/>
                <w:sz w:val="22"/>
                <w:szCs w:val="22"/>
              </w:rPr>
              <w:t>индивиду-ализации</w:t>
            </w:r>
            <w:proofErr w:type="spellEnd"/>
          </w:p>
        </w:tc>
        <w:tc>
          <w:tcPr>
            <w:tcW w:w="1782" w:type="dxa"/>
            <w:gridSpan w:val="2"/>
            <w:hideMark/>
          </w:tcPr>
          <w:p w:rsidR="00176773" w:rsidRPr="009315BF" w:rsidRDefault="00176773" w:rsidP="005F1517">
            <w:pPr>
              <w:rPr>
                <w:rFonts w:ascii="Arial" w:hAnsi="Arial" w:cs="Arial"/>
                <w:sz w:val="22"/>
                <w:szCs w:val="22"/>
              </w:rPr>
            </w:pPr>
            <w:r w:rsidRPr="009315BF">
              <w:rPr>
                <w:rFonts w:ascii="Arial" w:hAnsi="Arial" w:cs="Arial"/>
                <w:sz w:val="22"/>
                <w:szCs w:val="22"/>
              </w:rPr>
              <w:t xml:space="preserve">Есть формы </w:t>
            </w:r>
            <w:proofErr w:type="spellStart"/>
            <w:proofErr w:type="gramStart"/>
            <w:r w:rsidRPr="009315BF">
              <w:rPr>
                <w:rFonts w:ascii="Arial" w:hAnsi="Arial" w:cs="Arial"/>
                <w:sz w:val="22"/>
                <w:szCs w:val="22"/>
              </w:rPr>
              <w:t>взаимодейс-твия</w:t>
            </w:r>
            <w:proofErr w:type="spellEnd"/>
            <w:proofErr w:type="gramEnd"/>
            <w:r w:rsidRPr="009315BF">
              <w:rPr>
                <w:rFonts w:ascii="Arial" w:hAnsi="Arial" w:cs="Arial"/>
                <w:sz w:val="22"/>
                <w:szCs w:val="22"/>
              </w:rPr>
              <w:t xml:space="preserve">    </w:t>
            </w:r>
          </w:p>
          <w:p w:rsidR="00176773" w:rsidRPr="009315BF" w:rsidRDefault="00176773" w:rsidP="005F1517">
            <w:pPr>
              <w:rPr>
                <w:rFonts w:ascii="Arial" w:hAnsi="Arial" w:cs="Arial"/>
                <w:sz w:val="22"/>
                <w:szCs w:val="22"/>
              </w:rPr>
            </w:pPr>
            <w:r w:rsidRPr="009315BF">
              <w:rPr>
                <w:rFonts w:ascii="Arial" w:hAnsi="Arial" w:cs="Arial"/>
                <w:sz w:val="22"/>
                <w:szCs w:val="22"/>
              </w:rPr>
              <w:t xml:space="preserve">с субъектами внешней среды для </w:t>
            </w:r>
            <w:proofErr w:type="spellStart"/>
            <w:proofErr w:type="gramStart"/>
            <w:r w:rsidRPr="009315BF">
              <w:rPr>
                <w:rFonts w:ascii="Arial" w:hAnsi="Arial" w:cs="Arial"/>
                <w:sz w:val="22"/>
                <w:szCs w:val="22"/>
              </w:rPr>
              <w:t>сопровожде-ния</w:t>
            </w:r>
            <w:proofErr w:type="spellEnd"/>
            <w:proofErr w:type="gramEnd"/>
            <w:r w:rsidRPr="009315BF">
              <w:rPr>
                <w:rFonts w:ascii="Arial" w:hAnsi="Arial" w:cs="Arial"/>
                <w:sz w:val="22"/>
                <w:szCs w:val="22"/>
              </w:rPr>
              <w:t xml:space="preserve">   </w:t>
            </w:r>
          </w:p>
          <w:p w:rsidR="00176773" w:rsidRPr="009315BF" w:rsidRDefault="00176773" w:rsidP="005F1517">
            <w:pPr>
              <w:rPr>
                <w:rFonts w:ascii="Arial" w:hAnsi="Arial" w:cs="Arial"/>
                <w:sz w:val="22"/>
                <w:szCs w:val="22"/>
              </w:rPr>
            </w:pPr>
            <w:r w:rsidRPr="009315BF">
              <w:rPr>
                <w:rFonts w:ascii="Arial" w:hAnsi="Arial" w:cs="Arial"/>
                <w:sz w:val="22"/>
                <w:szCs w:val="22"/>
              </w:rPr>
              <w:t xml:space="preserve"> и </w:t>
            </w:r>
            <w:proofErr w:type="spellStart"/>
            <w:proofErr w:type="gramStart"/>
            <w:r w:rsidRPr="009315BF">
              <w:rPr>
                <w:rFonts w:ascii="Arial" w:hAnsi="Arial" w:cs="Arial"/>
                <w:sz w:val="22"/>
                <w:szCs w:val="22"/>
              </w:rPr>
              <w:t>обеспече-ния</w:t>
            </w:r>
            <w:proofErr w:type="spellEnd"/>
            <w:proofErr w:type="gramEnd"/>
            <w:r w:rsidRPr="009315BF">
              <w:rPr>
                <w:rFonts w:ascii="Arial" w:hAnsi="Arial" w:cs="Arial"/>
                <w:sz w:val="22"/>
                <w:szCs w:val="22"/>
              </w:rPr>
              <w:t xml:space="preserve"> процесса индивидуализации </w:t>
            </w:r>
          </w:p>
        </w:tc>
        <w:tc>
          <w:tcPr>
            <w:tcW w:w="1170" w:type="dxa"/>
            <w:hideMark/>
          </w:tcPr>
          <w:p w:rsidR="00176773" w:rsidRPr="009315BF" w:rsidRDefault="00176773" w:rsidP="005F1517">
            <w:pPr>
              <w:rPr>
                <w:rFonts w:ascii="Arial" w:hAnsi="Arial" w:cs="Arial"/>
                <w:sz w:val="22"/>
                <w:szCs w:val="22"/>
              </w:rPr>
            </w:pPr>
            <w:proofErr w:type="gramStart"/>
            <w:r w:rsidRPr="009315BF">
              <w:rPr>
                <w:rFonts w:ascii="Arial" w:hAnsi="Arial" w:cs="Arial"/>
                <w:sz w:val="22"/>
                <w:szCs w:val="22"/>
              </w:rPr>
              <w:t>Введены</w:t>
            </w:r>
            <w:proofErr w:type="gramEnd"/>
            <w:r w:rsidRPr="009315BF">
              <w:rPr>
                <w:rFonts w:ascii="Arial" w:hAnsi="Arial" w:cs="Arial"/>
                <w:sz w:val="22"/>
                <w:szCs w:val="22"/>
              </w:rPr>
              <w:t xml:space="preserve"> особые </w:t>
            </w:r>
            <w:proofErr w:type="spellStart"/>
            <w:r w:rsidRPr="009315BF">
              <w:rPr>
                <w:rFonts w:ascii="Arial" w:hAnsi="Arial" w:cs="Arial"/>
                <w:sz w:val="22"/>
                <w:szCs w:val="22"/>
              </w:rPr>
              <w:t>регла-менты</w:t>
            </w:r>
            <w:proofErr w:type="spellEnd"/>
            <w:r w:rsidRPr="009315BF">
              <w:rPr>
                <w:rFonts w:ascii="Arial" w:hAnsi="Arial" w:cs="Arial"/>
                <w:sz w:val="22"/>
                <w:szCs w:val="22"/>
              </w:rPr>
              <w:t xml:space="preserve">, обеспечивающие процесс </w:t>
            </w:r>
            <w:proofErr w:type="spellStart"/>
            <w:r w:rsidRPr="009315BF">
              <w:rPr>
                <w:rFonts w:ascii="Arial" w:hAnsi="Arial" w:cs="Arial"/>
                <w:sz w:val="22"/>
                <w:szCs w:val="22"/>
              </w:rPr>
              <w:t>индиви-дуализа-ции</w:t>
            </w:r>
            <w:proofErr w:type="spellEnd"/>
          </w:p>
        </w:tc>
      </w:tr>
    </w:tbl>
    <w:p w:rsidR="00176773" w:rsidRPr="00AE1D37" w:rsidRDefault="00176773" w:rsidP="00176773">
      <w:pPr>
        <w:tabs>
          <w:tab w:val="left" w:pos="318"/>
        </w:tabs>
        <w:rPr>
          <w:sz w:val="28"/>
          <w:szCs w:val="28"/>
        </w:rPr>
      </w:pPr>
    </w:p>
    <w:p w:rsidR="00176773" w:rsidRDefault="00176773" w:rsidP="00176773">
      <w:pPr>
        <w:pStyle w:val="a3"/>
        <w:tabs>
          <w:tab w:val="left" w:pos="318"/>
        </w:tabs>
        <w:ind w:left="0" w:firstLine="709"/>
        <w:rPr>
          <w:rFonts w:ascii="Times New Roman" w:hAnsi="Times New Roman"/>
          <w:sz w:val="28"/>
          <w:szCs w:val="28"/>
        </w:rPr>
      </w:pPr>
    </w:p>
    <w:p w:rsidR="00176773" w:rsidRPr="00AE1D37"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области</w:t>
      </w:r>
      <w:r>
        <w:rPr>
          <w:sz w:val="28"/>
          <w:szCs w:val="28"/>
        </w:rPr>
        <w:t xml:space="preserve"> </w:t>
      </w:r>
      <w:r>
        <w:rPr>
          <w:rFonts w:ascii="Times New Roman" w:hAnsi="Times New Roman"/>
          <w:sz w:val="28"/>
          <w:szCs w:val="28"/>
        </w:rPr>
        <w:t>анализа  и показатели</w:t>
      </w:r>
      <w:r w:rsidRPr="000B4063">
        <w:rPr>
          <w:rFonts w:ascii="Times New Roman" w:hAnsi="Times New Roman"/>
          <w:sz w:val="28"/>
          <w:szCs w:val="28"/>
        </w:rPr>
        <w:t xml:space="preserve">: </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 xml:space="preserve"> Условия индивидуализации в образовательной среде:</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 xml:space="preserve">-   в среде есть «провокаторы» и «помощники», </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 xml:space="preserve">- организована возможность для влияния учащихся на изменение среды (открытость) для реализации своего образовательного шага, </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 xml:space="preserve">- предоставлены условия для выбора, есть средства фиксации своего образовательного интереса, запроса, маршрута, самооценки, достижения, направления развития и т.п. (эссе, отчеты по практике, </w:t>
      </w:r>
      <w:proofErr w:type="spellStart"/>
      <w:r w:rsidRPr="000B4063">
        <w:rPr>
          <w:rFonts w:ascii="Times New Roman" w:hAnsi="Times New Roman"/>
          <w:sz w:val="28"/>
          <w:szCs w:val="28"/>
        </w:rPr>
        <w:t>портфолио</w:t>
      </w:r>
      <w:proofErr w:type="spellEnd"/>
      <w:r w:rsidRPr="000B4063">
        <w:rPr>
          <w:rFonts w:ascii="Times New Roman" w:hAnsi="Times New Roman"/>
          <w:sz w:val="28"/>
          <w:szCs w:val="28"/>
        </w:rPr>
        <w:t>).</w:t>
      </w:r>
      <w:r>
        <w:rPr>
          <w:rFonts w:ascii="Times New Roman" w:hAnsi="Times New Roman"/>
          <w:sz w:val="28"/>
          <w:szCs w:val="28"/>
        </w:rPr>
        <w:t xml:space="preserve"> </w:t>
      </w:r>
      <w:r w:rsidRPr="000B4063">
        <w:rPr>
          <w:rFonts w:ascii="Times New Roman" w:hAnsi="Times New Roman"/>
          <w:sz w:val="28"/>
          <w:szCs w:val="28"/>
        </w:rPr>
        <w:t>Примеры  условий индивидуализации в образовательной среде приведены выше.</w:t>
      </w:r>
    </w:p>
    <w:p w:rsidR="00176773" w:rsidRDefault="00176773" w:rsidP="00176773">
      <w:pPr>
        <w:pStyle w:val="a3"/>
        <w:tabs>
          <w:tab w:val="left" w:pos="318"/>
        </w:tabs>
        <w:ind w:left="0" w:firstLine="709"/>
        <w:rPr>
          <w:rFonts w:ascii="Times New Roman" w:hAnsi="Times New Roman"/>
          <w:sz w:val="28"/>
          <w:szCs w:val="28"/>
        </w:rPr>
      </w:pPr>
      <w:r>
        <w:rPr>
          <w:rFonts w:ascii="Times New Roman" w:hAnsi="Times New Roman"/>
          <w:sz w:val="28"/>
          <w:szCs w:val="28"/>
        </w:rPr>
        <w:t xml:space="preserve"> Тьюторское сопровождение</w:t>
      </w:r>
      <w:r w:rsidRPr="000B4063">
        <w:rPr>
          <w:rFonts w:ascii="Times New Roman" w:hAnsi="Times New Roman"/>
          <w:sz w:val="28"/>
          <w:szCs w:val="28"/>
        </w:rPr>
        <w:t xml:space="preserve"> процесса индивидуализации. Эта линия в колледже пока осуществляется лишь частично, т.к. лишь единицы из членов </w:t>
      </w:r>
      <w:proofErr w:type="spellStart"/>
      <w:r w:rsidRPr="000B4063">
        <w:rPr>
          <w:rFonts w:ascii="Times New Roman" w:hAnsi="Times New Roman"/>
          <w:sz w:val="28"/>
          <w:szCs w:val="28"/>
        </w:rPr>
        <w:t>педколлектива</w:t>
      </w:r>
      <w:proofErr w:type="spellEnd"/>
      <w:r w:rsidRPr="000B4063">
        <w:rPr>
          <w:rFonts w:ascii="Times New Roman" w:hAnsi="Times New Roman"/>
          <w:sz w:val="28"/>
          <w:szCs w:val="28"/>
        </w:rPr>
        <w:t xml:space="preserve"> прошли курс соответствующей подготовки на базе Межрегиональной </w:t>
      </w:r>
      <w:proofErr w:type="spellStart"/>
      <w:r w:rsidRPr="000B4063">
        <w:rPr>
          <w:rFonts w:ascii="Times New Roman" w:hAnsi="Times New Roman"/>
          <w:sz w:val="28"/>
          <w:szCs w:val="28"/>
        </w:rPr>
        <w:t>тьюторской</w:t>
      </w:r>
      <w:proofErr w:type="spellEnd"/>
      <w:r w:rsidRPr="000B4063">
        <w:rPr>
          <w:rFonts w:ascii="Times New Roman" w:hAnsi="Times New Roman"/>
          <w:sz w:val="28"/>
          <w:szCs w:val="28"/>
        </w:rPr>
        <w:t xml:space="preserve"> ассоциации</w:t>
      </w:r>
      <w:r>
        <w:rPr>
          <w:rFonts w:ascii="Times New Roman" w:hAnsi="Times New Roman"/>
          <w:sz w:val="28"/>
          <w:szCs w:val="28"/>
        </w:rPr>
        <w:t>.</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 xml:space="preserve">Организационно-управленческие условия индивидуализации в ОУ:  </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 xml:space="preserve">- разработаны локальные акты: Положение об индивидуальном учебном плане, Положение о </w:t>
      </w:r>
      <w:proofErr w:type="spellStart"/>
      <w:r w:rsidRPr="000B4063">
        <w:rPr>
          <w:rFonts w:ascii="Times New Roman" w:hAnsi="Times New Roman"/>
          <w:sz w:val="28"/>
          <w:szCs w:val="28"/>
        </w:rPr>
        <w:t>портфолио</w:t>
      </w:r>
      <w:proofErr w:type="spellEnd"/>
      <w:r w:rsidRPr="000B4063">
        <w:rPr>
          <w:rFonts w:ascii="Times New Roman" w:hAnsi="Times New Roman"/>
          <w:sz w:val="28"/>
          <w:szCs w:val="28"/>
        </w:rPr>
        <w:t xml:space="preserve">, Положение о </w:t>
      </w:r>
      <w:proofErr w:type="spellStart"/>
      <w:r w:rsidRPr="000B4063">
        <w:rPr>
          <w:rFonts w:ascii="Times New Roman" w:hAnsi="Times New Roman"/>
          <w:sz w:val="28"/>
          <w:szCs w:val="28"/>
        </w:rPr>
        <w:t>тьюторском</w:t>
      </w:r>
      <w:proofErr w:type="spellEnd"/>
      <w:r w:rsidRPr="000B4063">
        <w:rPr>
          <w:rFonts w:ascii="Times New Roman" w:hAnsi="Times New Roman"/>
          <w:sz w:val="28"/>
          <w:szCs w:val="28"/>
        </w:rPr>
        <w:t xml:space="preserve"> сопровождении, Положение о </w:t>
      </w:r>
      <w:proofErr w:type="spellStart"/>
      <w:r w:rsidRPr="000B4063">
        <w:rPr>
          <w:rFonts w:ascii="Times New Roman" w:hAnsi="Times New Roman"/>
          <w:sz w:val="28"/>
          <w:szCs w:val="28"/>
        </w:rPr>
        <w:t>тьюторе</w:t>
      </w:r>
      <w:proofErr w:type="spellEnd"/>
      <w:r w:rsidRPr="000B4063">
        <w:rPr>
          <w:rFonts w:ascii="Times New Roman" w:hAnsi="Times New Roman"/>
          <w:sz w:val="28"/>
          <w:szCs w:val="28"/>
        </w:rPr>
        <w:t xml:space="preserve">; </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 xml:space="preserve">- созданы методические материалы: С.Я. Яровикова, Тьюторская технология сопровождения эмоционального развития студентов «Кейс прорыв»; материалы опубликованы в журнале «Тьюторское сопровождение в образовании» 2012 г. , №5 и самостоятельным изданием, Алма-Аты, 2013 г.; </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 xml:space="preserve">- дипломные работы: </w:t>
      </w:r>
      <w:proofErr w:type="gramStart"/>
      <w:r w:rsidRPr="000B4063">
        <w:rPr>
          <w:rFonts w:ascii="Times New Roman" w:hAnsi="Times New Roman"/>
          <w:sz w:val="28"/>
          <w:szCs w:val="28"/>
        </w:rPr>
        <w:t xml:space="preserve">«Образовательное событие как средство тьюторского сопровождения развития управленческой компетенции будущего педагога», 2014 г.; «Тьюторское сопровождение развития тайм-менеджмент компетенции у студентов колледжа», 2013 г.; «Образовательное событие как средство индивидуализации образования в начальной школе», 2015 г.; «Методические рекомендации по организации тьюторского образовательного события в колледже», 2015 г.; «Тьюторское сопровождение </w:t>
      </w:r>
      <w:r w:rsidRPr="000B4063">
        <w:rPr>
          <w:rFonts w:ascii="Times New Roman" w:hAnsi="Times New Roman"/>
          <w:sz w:val="28"/>
          <w:szCs w:val="28"/>
        </w:rPr>
        <w:lastRenderedPageBreak/>
        <w:t>самоопределения подростков в спорте», 2013 г.; «Тьюторское сопровождение эмоционального развития младших школьников», 2013</w:t>
      </w:r>
      <w:proofErr w:type="gramEnd"/>
      <w:r w:rsidRPr="000B4063">
        <w:rPr>
          <w:rFonts w:ascii="Times New Roman" w:hAnsi="Times New Roman"/>
          <w:sz w:val="28"/>
          <w:szCs w:val="28"/>
        </w:rPr>
        <w:t xml:space="preserve"> </w:t>
      </w:r>
      <w:proofErr w:type="gramStart"/>
      <w:r w:rsidRPr="000B4063">
        <w:rPr>
          <w:rFonts w:ascii="Times New Roman" w:hAnsi="Times New Roman"/>
          <w:sz w:val="28"/>
          <w:szCs w:val="28"/>
        </w:rPr>
        <w:t>г</w:t>
      </w:r>
      <w:proofErr w:type="gramEnd"/>
      <w:r w:rsidRPr="000B4063">
        <w:rPr>
          <w:rFonts w:ascii="Times New Roman" w:hAnsi="Times New Roman"/>
          <w:sz w:val="28"/>
          <w:szCs w:val="28"/>
        </w:rPr>
        <w:t>.;</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 курсовая работа с реализованной практической частью «Тьюторская сопровождение профессионального самоопределения подростков в условиях детского оздоровительного лагеря», 2015 г.;</w:t>
      </w:r>
    </w:p>
    <w:p w:rsidR="00176773" w:rsidRPr="000B406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 xml:space="preserve">- разработаны алгоритмы действий: работа по руководству учебно-исследовательскими проектами студентов; работа по подготовке, проведению и анализу деятельности студента на практике; работа по выбору студентами поручений в учебной группе на учебный год (алгоритм выбор актива);  алгоритм выбора темы докладов и рефератов по  учебной дисциплине; алгоритм усвоения студентами норм проживания в общежитии (деловая игра «Ты да я, да мы с тобой»и др.). </w:t>
      </w:r>
    </w:p>
    <w:p w:rsidR="00176773"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 xml:space="preserve">Главным результатом индивидуализации является формирование у обучающегося позиции субъекта, а не объекта  образования. </w:t>
      </w:r>
      <w:r>
        <w:rPr>
          <w:rFonts w:ascii="Times New Roman" w:hAnsi="Times New Roman"/>
          <w:sz w:val="28"/>
          <w:szCs w:val="28"/>
        </w:rPr>
        <w:t>(Рис.29</w:t>
      </w:r>
      <w:r w:rsidRPr="001A28D1">
        <w:rPr>
          <w:rFonts w:ascii="Times New Roman" w:hAnsi="Times New Roman"/>
          <w:sz w:val="28"/>
          <w:szCs w:val="28"/>
        </w:rPr>
        <w:t>).</w:t>
      </w:r>
    </w:p>
    <w:p w:rsidR="00176773" w:rsidRDefault="00176773" w:rsidP="00176773">
      <w:pPr>
        <w:pStyle w:val="a3"/>
        <w:tabs>
          <w:tab w:val="left" w:pos="318"/>
        </w:tabs>
        <w:ind w:left="0" w:firstLine="709"/>
        <w:rPr>
          <w:rFonts w:ascii="Times New Roman" w:hAnsi="Times New Roman"/>
          <w:sz w:val="28"/>
          <w:szCs w:val="28"/>
        </w:rPr>
      </w:pPr>
    </w:p>
    <w:p w:rsidR="00176773" w:rsidRDefault="00176773" w:rsidP="00176773">
      <w:pPr>
        <w:pStyle w:val="a3"/>
        <w:tabs>
          <w:tab w:val="left" w:pos="318"/>
        </w:tabs>
        <w:ind w:left="0" w:firstLine="709"/>
        <w:rPr>
          <w:rFonts w:ascii="Times New Roman" w:hAnsi="Times New Roman"/>
          <w:sz w:val="28"/>
          <w:szCs w:val="28"/>
        </w:rPr>
      </w:pPr>
    </w:p>
    <w:p w:rsidR="00176773" w:rsidRDefault="00F91159" w:rsidP="00176773">
      <w:pPr>
        <w:pStyle w:val="a3"/>
        <w:tabs>
          <w:tab w:val="left" w:pos="318"/>
        </w:tabs>
        <w:ind w:left="0" w:firstLine="709"/>
        <w:rPr>
          <w:rFonts w:ascii="Times New Roman" w:hAnsi="Times New Roman"/>
          <w:sz w:val="28"/>
          <w:szCs w:val="28"/>
        </w:rPr>
      </w:pPr>
      <w:r>
        <w:rPr>
          <w:rFonts w:ascii="Times New Roman" w:hAnsi="Times New Roman"/>
          <w:noProof/>
          <w:sz w:val="28"/>
          <w:szCs w:val="28"/>
          <w:lang w:eastAsia="ru-RU"/>
        </w:rPr>
        <w:pict>
          <v:group id="Group 36" o:spid="_x0000_s1048" style="position:absolute;left:0;text-align:left;margin-left:1.25pt;margin-top:5.05pt;width:426.75pt;height:298.3pt;z-index:251663360" coordorigin="1756,8648" coordsize="8535,5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36xQMAAJ4XAAAOAAAAZHJzL2Uyb0RvYy54bWzsWNuO2zYQfS/QfyD43pV1syVhtUG6yS4K&#10;pG2ApB9AS9SllUiVpFfefH2HQ9nWrhctkCZOgcoPhihS5MyZOWdGun617zvywJVupcipf7WihItC&#10;lq2oc/rbx7sfEkq0YaJknRQ8p49c01c33393PQ4ZD2Qju5IrApsInY1DThtjhszzdNHwnukrOXAB&#10;k5VUPTMwVLVXKjbC7n3nBavV2hulKgclC6413H3jJukN7l9VvDC/VpXmhnQ5BdsM/iv839p/7+aa&#10;ZbViQ9MWkxnsM6zoWSvg0ONWb5hhZKfas636tlBSy8pcFbL3ZFW1BUcfwBt/9cybeyV3A/pSZ2M9&#10;HGECaJ/h9NnbFr88vFekLSF2lAjWQ4jwVBKuLTbjUGew5F4NH4b3yjkIl+9k8YeGae/5vB3XbjHZ&#10;jj/LEvZjOyMRm32lersFeE32GILHYwj43pACbsaRn26CmJIC5sJNkkT+FKSigUja5/xNvKYEppN1&#10;lLgAFs3b6fkkDqeH43SNLngscwejsZNx1jNIOH3CVP87TD80bOAYKm0BmzANDph+tP79KPckQIvt&#10;4bDKYkrMHu5b+C002kFLhLxtmKj5a6Xk2HBWgnm+9RWcOD7qnNB2k3/C+gXMDoiHR7jPEGPZoLS5&#10;57In9iKnCviEdrKHd9pYc05L0HzZteVd23U4UPX2tlPkgQH37vCHHoCX82WdIGNO0xiC/vdbrPD3&#10;0hZ9a0BEuraHnDguYpnF7a0owUyWGdZ27hpM7sQEpMXOoWj22z3SIEjtCRblrSwfAVolnWiAyMFF&#10;I9UnSkYQjJzqP3dMcUq6nwSEJ/WjyCoMDqJ4E8BAzWe28xkmCtgqp4YSd3lrnCrtBtXWDZx0SIjX&#10;QJ+7FsE+WTXZDwl8oUwOzzI5RF7O0vEymbyOgdaO/SADGNsXMjlJNlOiHETn/5fJpwD9JzJZSJvJ&#10;1TfP5OiQydYclG0SorTOUhmF6CtJcRwHUBagfPm+H8VPMzhNwDpb+QJX9Y616ySzByW2IoHV4aTH&#10;1uq6nKo4K3+Hil71HbQzoMAktsLoTpuvAVNOa3x/40fhRByU+C+o8H66ilffUuIXFsw6E2iSXLc3&#10;Y0FgI38xFoQbx4IwTBcW6HmvhC0MchX4/6RX+gKNzsKCGQugkzhjAerfxVgQTM1MAtr4pJlZSsGh&#10;YC0kOL74f5WXVNDhMxJEFy0FsWuI0nS9kGCpBPat++Lvt/CZ8owE2JZcrBJMJPCDaCkF2cKC5yzA&#10;r5fwERjfyKYP1vYr83yMrDl9Vr/5CwAA//8DAFBLAwQUAAYACAAAACEA91lUGeAAAAAJAQAADwAA&#10;AGRycy9kb3ducmV2LnhtbEyPQUvDQBCF74L/YRnBW7sba0KM2ZRS1FMRbAXxNk2mSWh2NmS3Sfrv&#10;XU96fPOG976Xr2fTiZEG11rWEC0VCOLSVi3XGj4Pr4sUhPPIFXaWScOVHKyL25scs8pO/EHj3tci&#10;hLDLUEPjfZ9J6cqGDLql7YmDd7KDQR/kUMtqwCmEm04+KJVIgy2HhgZ72jZUnvcXo+Ftwmmzil7G&#10;3fm0vX4f4vevXURa39/Nm2cQnmb/9wy/+AEdisB0tBeunOg0LOIwxYe7WoEIfvqYxiCOGhKVPIEs&#10;cvl/QfEDAAD//wMAUEsBAi0AFAAGAAgAAAAhALaDOJL+AAAA4QEAABMAAAAAAAAAAAAAAAAAAAAA&#10;AFtDb250ZW50X1R5cGVzXS54bWxQSwECLQAUAAYACAAAACEAOP0h/9YAAACUAQAACwAAAAAAAAAA&#10;AAAAAAAvAQAAX3JlbHMvLnJlbHNQSwECLQAUAAYACAAAACEAoLwt+sUDAACeFwAADgAAAAAAAAAA&#10;AAAAAAAuAgAAZHJzL2Uyb0RvYy54bWxQSwECLQAUAAYACAAAACEA91lUGeAAAAAJAQAADwAAAAAA&#10;AAAAAAAAAAAfBgAAZHJzL2Rvd25yZXYueG1sUEsFBgAAAAAEAAQA8wAAACwHAAAAAA==&#10;">
            <v:shape id="Text Box 28" o:spid="_x0000_s1049" type="#_x0000_t202" style="position:absolute;left:1756;top:8648;width:3725;height:59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FDxMMA&#10;AADaAAAADwAAAGRycy9kb3ducmV2LnhtbESPQWsCMRSE7wX/Q3hCbzWrYCmrUUQRvGmtIN6eyXOz&#10;uHlZN3Fd++ubQqHHYWa+YabzzlWipSaUnhUMBxkIYu1NyYWCw9f67QNEiMgGK8+k4EkB5rPeyxRz&#10;4x/8Se0+FiJBOOSowMZY51IGbclhGPiaOHkX3ziMSTaFNA0+EtxVcpRl79JhyWnBYk1LS/q6vzsF&#10;YbW71fqyO1+teX5vV+1YH9cnpV773WICIlIX/8N/7Y1RMILfK+kG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FDxMMAAADaAAAADwAAAAAAAAAAAAAAAACYAgAAZHJzL2Rv&#10;d25yZXYueG1sUEsFBgAAAAAEAAQA9QAAAIgDAAAAAA==&#10;">
              <v:textbox style="mso-next-textbox:#Text Box 28;mso-fit-shape-to-text:t">
                <w:txbxContent>
                  <w:p w:rsidR="00176773" w:rsidRPr="00433969" w:rsidRDefault="00176773" w:rsidP="00176773">
                    <w:pPr>
                      <w:pStyle w:val="a3"/>
                      <w:numPr>
                        <w:ilvl w:val="0"/>
                        <w:numId w:val="5"/>
                      </w:numPr>
                      <w:spacing w:after="200"/>
                      <w:ind w:left="284" w:hanging="284"/>
                      <w:rPr>
                        <w:rFonts w:ascii="Arial" w:hAnsi="Arial" w:cs="Arial"/>
                        <w:sz w:val="20"/>
                        <w:szCs w:val="20"/>
                      </w:rPr>
                    </w:pPr>
                    <w:r w:rsidRPr="00433969">
                      <w:rPr>
                        <w:rFonts w:ascii="Arial" w:hAnsi="Arial" w:cs="Arial"/>
                        <w:sz w:val="20"/>
                        <w:szCs w:val="20"/>
                      </w:rPr>
                      <w:t>Становление самостоятельности в использовании предложенных средств и ресурсов образования</w:t>
                    </w:r>
                  </w:p>
                  <w:p w:rsidR="00176773" w:rsidRPr="00433969" w:rsidRDefault="00176773" w:rsidP="00176773">
                    <w:pPr>
                      <w:pStyle w:val="a3"/>
                      <w:ind w:left="284"/>
                      <w:rPr>
                        <w:rFonts w:ascii="Arial" w:hAnsi="Arial" w:cs="Arial"/>
                        <w:sz w:val="16"/>
                        <w:szCs w:val="16"/>
                      </w:rPr>
                    </w:pPr>
                  </w:p>
                  <w:p w:rsidR="00176773" w:rsidRPr="00433969" w:rsidRDefault="00176773" w:rsidP="00176773">
                    <w:pPr>
                      <w:pStyle w:val="a3"/>
                      <w:numPr>
                        <w:ilvl w:val="0"/>
                        <w:numId w:val="5"/>
                      </w:numPr>
                      <w:spacing w:after="200"/>
                      <w:ind w:left="284"/>
                      <w:rPr>
                        <w:rFonts w:ascii="Arial" w:hAnsi="Arial" w:cs="Arial"/>
                        <w:sz w:val="20"/>
                        <w:szCs w:val="20"/>
                      </w:rPr>
                    </w:pPr>
                    <w:r w:rsidRPr="00433969">
                      <w:rPr>
                        <w:rFonts w:ascii="Arial" w:hAnsi="Arial" w:cs="Arial"/>
                        <w:sz w:val="20"/>
                        <w:szCs w:val="20"/>
                      </w:rPr>
                      <w:t>Увеличение спектра средств и ресурсов среды, которые человек использует в процессе своего образования</w:t>
                    </w:r>
                  </w:p>
                  <w:p w:rsidR="00176773" w:rsidRPr="00433969" w:rsidRDefault="00176773" w:rsidP="00176773">
                    <w:pPr>
                      <w:pStyle w:val="a3"/>
                      <w:rPr>
                        <w:rFonts w:ascii="Arial" w:hAnsi="Arial" w:cs="Arial"/>
                        <w:sz w:val="16"/>
                        <w:szCs w:val="16"/>
                      </w:rPr>
                    </w:pPr>
                  </w:p>
                  <w:p w:rsidR="00176773" w:rsidRPr="00433969" w:rsidRDefault="00176773" w:rsidP="00176773">
                    <w:pPr>
                      <w:pStyle w:val="a3"/>
                      <w:numPr>
                        <w:ilvl w:val="0"/>
                        <w:numId w:val="5"/>
                      </w:numPr>
                      <w:spacing w:after="200"/>
                      <w:ind w:left="284"/>
                      <w:rPr>
                        <w:rFonts w:ascii="Arial" w:hAnsi="Arial" w:cs="Arial"/>
                        <w:sz w:val="20"/>
                        <w:szCs w:val="20"/>
                      </w:rPr>
                    </w:pPr>
                    <w:r w:rsidRPr="00433969">
                      <w:rPr>
                        <w:rFonts w:ascii="Arial" w:hAnsi="Arial" w:cs="Arial"/>
                        <w:sz w:val="20"/>
                        <w:szCs w:val="20"/>
                      </w:rPr>
                      <w:t>Способность и готовность влиять на появление и развитие в среде образовательных средств и ресурсов</w:t>
                    </w:r>
                  </w:p>
                  <w:p w:rsidR="00176773" w:rsidRPr="00433969" w:rsidRDefault="00176773" w:rsidP="00176773">
                    <w:pPr>
                      <w:pStyle w:val="a3"/>
                      <w:rPr>
                        <w:rFonts w:ascii="Arial" w:hAnsi="Arial" w:cs="Arial"/>
                        <w:sz w:val="16"/>
                        <w:szCs w:val="16"/>
                      </w:rPr>
                    </w:pPr>
                  </w:p>
                  <w:p w:rsidR="00176773" w:rsidRPr="00433969" w:rsidRDefault="00176773" w:rsidP="00176773">
                    <w:pPr>
                      <w:pStyle w:val="a3"/>
                      <w:numPr>
                        <w:ilvl w:val="0"/>
                        <w:numId w:val="5"/>
                      </w:numPr>
                      <w:spacing w:after="200"/>
                      <w:ind w:left="284"/>
                      <w:rPr>
                        <w:rFonts w:ascii="Arial" w:hAnsi="Arial" w:cs="Arial"/>
                        <w:sz w:val="20"/>
                        <w:szCs w:val="20"/>
                      </w:rPr>
                    </w:pPr>
                    <w:r w:rsidRPr="00433969">
                      <w:rPr>
                        <w:rFonts w:ascii="Arial" w:hAnsi="Arial" w:cs="Arial"/>
                        <w:sz w:val="20"/>
                        <w:szCs w:val="20"/>
                      </w:rPr>
                      <w:t>Способность  и готовность проектировать средства и ресурсы для своего образования</w:t>
                    </w:r>
                  </w:p>
                  <w:p w:rsidR="00176773" w:rsidRPr="00433969" w:rsidRDefault="00176773" w:rsidP="00176773">
                    <w:pPr>
                      <w:pStyle w:val="a3"/>
                      <w:rPr>
                        <w:rFonts w:ascii="Arial" w:hAnsi="Arial" w:cs="Arial"/>
                        <w:sz w:val="16"/>
                        <w:szCs w:val="16"/>
                      </w:rPr>
                    </w:pPr>
                  </w:p>
                  <w:p w:rsidR="00176773" w:rsidRPr="00433969" w:rsidRDefault="00176773" w:rsidP="00176773">
                    <w:pPr>
                      <w:pStyle w:val="a3"/>
                      <w:numPr>
                        <w:ilvl w:val="0"/>
                        <w:numId w:val="5"/>
                      </w:numPr>
                      <w:spacing w:after="200"/>
                      <w:ind w:left="284"/>
                      <w:rPr>
                        <w:rFonts w:ascii="Arial" w:hAnsi="Arial" w:cs="Arial"/>
                        <w:sz w:val="20"/>
                        <w:szCs w:val="20"/>
                      </w:rPr>
                    </w:pPr>
                    <w:r w:rsidRPr="00433969">
                      <w:rPr>
                        <w:rFonts w:ascii="Arial" w:hAnsi="Arial" w:cs="Arial"/>
                        <w:sz w:val="20"/>
                        <w:szCs w:val="20"/>
                      </w:rPr>
                      <w:t>Способность и готовность применять образовательные средства и ресурсы для решения жизненно важных задач</w:t>
                    </w:r>
                  </w:p>
                </w:txbxContent>
              </v:textbox>
            </v:shape>
            <v:shape id="Text Box 30" o:spid="_x0000_s1050" type="#_x0000_t202" style="position:absolute;left:6566;top:8656;width:3725;height:58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style="mso-next-textbox:#Text Box 30">
                <w:txbxContent>
                  <w:p w:rsidR="00176773" w:rsidRDefault="00176773" w:rsidP="00176773">
                    <w:pPr>
                      <w:pStyle w:val="a3"/>
                      <w:numPr>
                        <w:ilvl w:val="0"/>
                        <w:numId w:val="6"/>
                      </w:numPr>
                      <w:spacing w:after="200"/>
                      <w:jc w:val="left"/>
                      <w:rPr>
                        <w:rFonts w:ascii="Arial" w:hAnsi="Arial" w:cs="Arial"/>
                        <w:sz w:val="20"/>
                        <w:szCs w:val="20"/>
                      </w:rPr>
                    </w:pPr>
                    <w:r w:rsidRPr="00DF38BE">
                      <w:rPr>
                        <w:rFonts w:ascii="Arial" w:hAnsi="Arial" w:cs="Arial"/>
                        <w:sz w:val="20"/>
                        <w:szCs w:val="20"/>
                      </w:rPr>
                      <w:t>Самостоятельность в образовании</w:t>
                    </w:r>
                  </w:p>
                  <w:p w:rsidR="00176773" w:rsidRDefault="00176773" w:rsidP="00176773">
                    <w:pPr>
                      <w:pStyle w:val="a3"/>
                      <w:rPr>
                        <w:rFonts w:ascii="Arial" w:hAnsi="Arial" w:cs="Arial"/>
                        <w:sz w:val="20"/>
                        <w:szCs w:val="20"/>
                      </w:rPr>
                    </w:pPr>
                  </w:p>
                  <w:p w:rsidR="00176773" w:rsidRPr="00DF38BE" w:rsidRDefault="00176773" w:rsidP="00176773">
                    <w:pPr>
                      <w:pStyle w:val="a3"/>
                      <w:rPr>
                        <w:rFonts w:ascii="Arial" w:hAnsi="Arial" w:cs="Arial"/>
                        <w:sz w:val="20"/>
                        <w:szCs w:val="20"/>
                      </w:rPr>
                    </w:pPr>
                  </w:p>
                  <w:p w:rsidR="00176773" w:rsidRDefault="00176773" w:rsidP="00176773">
                    <w:pPr>
                      <w:pStyle w:val="a3"/>
                      <w:numPr>
                        <w:ilvl w:val="0"/>
                        <w:numId w:val="6"/>
                      </w:numPr>
                      <w:spacing w:after="200"/>
                      <w:jc w:val="left"/>
                      <w:rPr>
                        <w:rFonts w:ascii="Arial" w:hAnsi="Arial" w:cs="Arial"/>
                        <w:sz w:val="20"/>
                        <w:szCs w:val="20"/>
                      </w:rPr>
                    </w:pPr>
                    <w:r w:rsidRPr="00DF38BE">
                      <w:rPr>
                        <w:rFonts w:ascii="Arial" w:hAnsi="Arial" w:cs="Arial"/>
                        <w:sz w:val="20"/>
                        <w:szCs w:val="20"/>
                      </w:rPr>
                      <w:t>Продуктивность в образовании</w:t>
                    </w:r>
                  </w:p>
                  <w:p w:rsidR="00176773" w:rsidRDefault="00176773" w:rsidP="00176773">
                    <w:pPr>
                      <w:pStyle w:val="a3"/>
                      <w:rPr>
                        <w:rFonts w:ascii="Arial" w:hAnsi="Arial" w:cs="Arial"/>
                        <w:sz w:val="20"/>
                        <w:szCs w:val="20"/>
                      </w:rPr>
                    </w:pPr>
                  </w:p>
                  <w:p w:rsidR="00176773" w:rsidRDefault="00176773" w:rsidP="00176773">
                    <w:pPr>
                      <w:pStyle w:val="a3"/>
                      <w:rPr>
                        <w:rFonts w:ascii="Arial" w:hAnsi="Arial" w:cs="Arial"/>
                        <w:sz w:val="20"/>
                        <w:szCs w:val="20"/>
                      </w:rPr>
                    </w:pPr>
                  </w:p>
                  <w:p w:rsidR="00176773" w:rsidRPr="00DF38BE" w:rsidRDefault="00176773" w:rsidP="00176773">
                    <w:pPr>
                      <w:pStyle w:val="a3"/>
                      <w:rPr>
                        <w:rFonts w:ascii="Arial" w:hAnsi="Arial" w:cs="Arial"/>
                        <w:sz w:val="20"/>
                        <w:szCs w:val="20"/>
                      </w:rPr>
                    </w:pPr>
                  </w:p>
                  <w:p w:rsidR="00176773" w:rsidRDefault="00176773" w:rsidP="00176773">
                    <w:pPr>
                      <w:pStyle w:val="a3"/>
                      <w:numPr>
                        <w:ilvl w:val="0"/>
                        <w:numId w:val="6"/>
                      </w:numPr>
                      <w:spacing w:after="200"/>
                      <w:jc w:val="left"/>
                      <w:rPr>
                        <w:rFonts w:ascii="Arial" w:hAnsi="Arial" w:cs="Arial"/>
                        <w:sz w:val="20"/>
                        <w:szCs w:val="20"/>
                      </w:rPr>
                    </w:pPr>
                    <w:r w:rsidRPr="00DF38BE">
                      <w:rPr>
                        <w:rFonts w:ascii="Arial" w:hAnsi="Arial" w:cs="Arial"/>
                        <w:sz w:val="20"/>
                        <w:szCs w:val="20"/>
                      </w:rPr>
                      <w:t>Заказ на образование</w:t>
                    </w:r>
                  </w:p>
                  <w:p w:rsidR="00176773" w:rsidRDefault="00176773" w:rsidP="00176773">
                    <w:pPr>
                      <w:pStyle w:val="a3"/>
                      <w:rPr>
                        <w:rFonts w:ascii="Arial" w:hAnsi="Arial" w:cs="Arial"/>
                        <w:sz w:val="20"/>
                        <w:szCs w:val="20"/>
                      </w:rPr>
                    </w:pPr>
                  </w:p>
                  <w:p w:rsidR="00176773" w:rsidRDefault="00176773" w:rsidP="00176773">
                    <w:pPr>
                      <w:pStyle w:val="a3"/>
                      <w:rPr>
                        <w:rFonts w:ascii="Arial" w:hAnsi="Arial" w:cs="Arial"/>
                        <w:sz w:val="20"/>
                        <w:szCs w:val="20"/>
                      </w:rPr>
                    </w:pPr>
                  </w:p>
                  <w:p w:rsidR="00176773" w:rsidRDefault="00176773" w:rsidP="00176773">
                    <w:pPr>
                      <w:pStyle w:val="a3"/>
                      <w:rPr>
                        <w:rFonts w:ascii="Arial" w:hAnsi="Arial" w:cs="Arial"/>
                        <w:sz w:val="20"/>
                        <w:szCs w:val="20"/>
                      </w:rPr>
                    </w:pPr>
                  </w:p>
                  <w:p w:rsidR="00176773" w:rsidRPr="00DF38BE" w:rsidRDefault="00176773" w:rsidP="00176773">
                    <w:pPr>
                      <w:pStyle w:val="a3"/>
                      <w:rPr>
                        <w:rFonts w:ascii="Arial" w:hAnsi="Arial" w:cs="Arial"/>
                        <w:sz w:val="20"/>
                        <w:szCs w:val="20"/>
                      </w:rPr>
                    </w:pPr>
                  </w:p>
                  <w:p w:rsidR="00176773" w:rsidRDefault="00176773" w:rsidP="00176773">
                    <w:pPr>
                      <w:pStyle w:val="a3"/>
                      <w:numPr>
                        <w:ilvl w:val="0"/>
                        <w:numId w:val="6"/>
                      </w:numPr>
                      <w:spacing w:after="200"/>
                      <w:jc w:val="left"/>
                      <w:rPr>
                        <w:rFonts w:ascii="Arial" w:hAnsi="Arial" w:cs="Arial"/>
                        <w:sz w:val="20"/>
                        <w:szCs w:val="20"/>
                      </w:rPr>
                    </w:pPr>
                    <w:r w:rsidRPr="00DF38BE">
                      <w:rPr>
                        <w:rFonts w:ascii="Arial" w:hAnsi="Arial" w:cs="Arial"/>
                        <w:sz w:val="20"/>
                        <w:szCs w:val="20"/>
                      </w:rPr>
                      <w:t>Индивидуальная образовательная программа</w:t>
                    </w:r>
                  </w:p>
                  <w:p w:rsidR="00176773" w:rsidRPr="00DF38BE" w:rsidRDefault="00176773" w:rsidP="00176773">
                    <w:pPr>
                      <w:pStyle w:val="a3"/>
                      <w:rPr>
                        <w:rFonts w:ascii="Arial" w:hAnsi="Arial" w:cs="Arial"/>
                        <w:sz w:val="20"/>
                        <w:szCs w:val="20"/>
                      </w:rPr>
                    </w:pPr>
                  </w:p>
                  <w:p w:rsidR="00176773" w:rsidRPr="00DF38BE" w:rsidRDefault="00176773" w:rsidP="00176773">
                    <w:pPr>
                      <w:pStyle w:val="a3"/>
                      <w:numPr>
                        <w:ilvl w:val="0"/>
                        <w:numId w:val="6"/>
                      </w:numPr>
                      <w:spacing w:after="200"/>
                      <w:jc w:val="left"/>
                      <w:rPr>
                        <w:rFonts w:ascii="Arial" w:hAnsi="Arial" w:cs="Arial"/>
                        <w:sz w:val="20"/>
                        <w:szCs w:val="20"/>
                      </w:rPr>
                    </w:pPr>
                    <w:r w:rsidRPr="00DF38BE">
                      <w:rPr>
                        <w:rFonts w:ascii="Arial" w:hAnsi="Arial" w:cs="Arial"/>
                        <w:sz w:val="20"/>
                        <w:szCs w:val="20"/>
                      </w:rPr>
                      <w:t xml:space="preserve">Компетентность </w:t>
                    </w:r>
                    <w:proofErr w:type="spellStart"/>
                    <w:r w:rsidRPr="00DF38BE">
                      <w:rPr>
                        <w:rFonts w:ascii="Arial" w:hAnsi="Arial" w:cs="Arial"/>
                        <w:sz w:val="20"/>
                        <w:szCs w:val="20"/>
                      </w:rPr>
                      <w:t>стратегирования</w:t>
                    </w:r>
                    <w:proofErr w:type="spellEnd"/>
                    <w:r w:rsidRPr="00DF38BE">
                      <w:rPr>
                        <w:rFonts w:ascii="Arial" w:hAnsi="Arial" w:cs="Arial"/>
                        <w:sz w:val="20"/>
                        <w:szCs w:val="20"/>
                      </w:rPr>
                      <w:t xml:space="preserve"> и программирования своего образования в процессе жизнедеятельности</w:t>
                    </w:r>
                  </w:p>
                </w:txbxContent>
              </v:textbox>
            </v:shape>
            <v:shape id="AutoShape 31" o:spid="_x0000_s1051" type="#_x0000_t13" style="position:absolute;left:5522;top:11145;width:984;height:2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kRwMQA&#10;AADaAAAADwAAAGRycy9kb3ducmV2LnhtbESPW2sCMRSE3wv+h3CEvhTNKkVlaxQvFIoPBS9Q+nZI&#10;Tjerm5MlSXX7702h0MdhZr5h5svONeJKIdaeFYyGBQhi7U3NlYLT8XUwAxETssHGMyn4oQjLRe9h&#10;jqXxN97T9ZAqkSEcS1RgU2pLKaO25DAOfUucvS8fHKYsQyVNwFuGu0aOi2IiHdacFyy2tLGkL4dv&#10;p2Cnp9xp+77+lNVpEp781jUfZ6Ue+93qBUSiLv2H/9pvRsEz/F7JN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pEcDEAAAA2gAAAA8AAAAAAAAAAAAAAAAAmAIAAGRycy9k&#10;b3ducmV2LnhtbFBLBQYAAAAABAAEAPUAAACJAwAAAAA=&#10;" strokeweight="1.5pt"/>
            <v:shape id="AutoShape 32" o:spid="_x0000_s1052" type="#_x0000_t13" style="position:absolute;left:5537;top:13395;width:984;height:2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W0W8QA&#10;AADaAAAADwAAAGRycy9kb3ducmV2LnhtbESPW2sCMRSE3wv+h3CEvhTNKlRlaxQvFIoPBS9Q+nZI&#10;Tjerm5MlSXX7702h0MdhZr5h5svONeJKIdaeFYyGBQhi7U3NlYLT8XUwAxETssHGMyn4oQjLRe9h&#10;jqXxN97T9ZAqkSEcS1RgU2pLKaO25DAOfUucvS8fHKYsQyVNwFuGu0aOi2IiHdacFyy2tLGkL4dv&#10;p2Cnp9xp+77+lNVpEp781jUfZ6Ue+93qBUSiLv2H/9pvRsEz/F7JN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ltFvEAAAA2gAAAA8AAAAAAAAAAAAAAAAAmAIAAGRycy9k&#10;b3ducmV2LnhtbFBLBQYAAAAABAAEAPUAAACJAwAAAAA=&#10;" strokeweight="1.5pt"/>
            <v:shape id="AutoShape 33" o:spid="_x0000_s1053" type="#_x0000_t13" style="position:absolute;left:5526;top:8850;width:984;height:2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cqLMMA&#10;AADaAAAADwAAAGRycy9kb3ducmV2LnhtbESPQWsCMRSE74X+h/AKXkrN6mFbtkZpFUE8CFWh9PZI&#10;Xjfbbl6WJOr6740geBxm5htmMutdK44UYuNZwWhYgCDW3jRcK9jvli9vIGJCNth6JgVnijCbPj5M&#10;sDL+xF903KZaZAjHChXYlLpKyqgtOYxD3xFn79cHhynLUEsT8JThrpXjoiilw4bzgsWO5pb0//bg&#10;FKz1K/fabj5/ZL0vw7NfuPb7T6nBU//xDiJRn+7hW3tlFJRwvZJvgJ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cqLMMAAADaAAAADwAAAAAAAAAAAAAAAACYAgAAZHJzL2Rv&#10;d25yZXYueG1sUEsFBgAAAAAEAAQA9QAAAIgDAAAAAA==&#10;" strokeweight="1.5pt"/>
            <v:shape id="AutoShape 34" o:spid="_x0000_s1054" type="#_x0000_t13" style="position:absolute;left:5552;top:9960;width:984;height:2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Pt8MA&#10;AADaAAAADwAAAGRycy9kb3ducmV2LnhtbESPQWsCMRSE74L/ITzBi2hWDypbo7SVgngoVAXp7ZG8&#10;brbdvCxJquu/N4WCx2FmvmFWm8414kIh1p4VTCcFCGLtTc2VgtPxbbwEEROywcYzKbhRhM2631th&#10;afyVP+hySJXIEI4lKrAptaWUUVtyGCe+Jc7elw8OU5ahkibgNcNdI2dFMZcOa84LFlt6taR/Dr9O&#10;wV4vuNP2/eVTVqd5GPmta87fSg0H3fMTiERdeoT/2zujYAF/V/IN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Pt8MAAADaAAAADwAAAAAAAAAAAAAAAACYAgAAZHJzL2Rv&#10;d25yZXYueG1sUEsFBgAAAAAEAAQA9QAAAIgDAAAAAA==&#10;" strokeweight="1.5pt"/>
            <v:shape id="AutoShape 35" o:spid="_x0000_s1055" type="#_x0000_t13" style="position:absolute;left:5552;top:12450;width:984;height:2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QbxcEA&#10;AADaAAAADwAAAGRycy9kb3ducmV2LnhtbERPTWsCMRC9F/ofwhR6KZrVgy2r2aVVhNKDUBWKtyEZ&#10;N6ubyZJE3f57cyj0+Hjfi3pwnbhSiK1nBZNxAYJYe9Nyo2C/W4/eQMSEbLDzTAp+KUJdPT4ssDT+&#10;xt903aZG5BCOJSqwKfWllFFbchjHvifO3NEHhynD0EgT8JbDXSenRTGTDlvODRZ7WlrS5+3FKfjS&#10;rzxou/k4yGY/Cy9+5bqfk1LPT8P7HESiIf2L/9yfRkHemq/kGyC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kG8XBAAAA2gAAAA8AAAAAAAAAAAAAAAAAmAIAAGRycy9kb3du&#10;cmV2LnhtbFBLBQYAAAAABAAEAPUAAACGAwAAAAA=&#10;" strokeweight="1.5pt"/>
          </v:group>
        </w:pict>
      </w:r>
    </w:p>
    <w:p w:rsidR="00176773" w:rsidRDefault="00176773" w:rsidP="00176773">
      <w:pPr>
        <w:pStyle w:val="a3"/>
        <w:tabs>
          <w:tab w:val="left" w:pos="318"/>
        </w:tabs>
        <w:ind w:left="0" w:firstLine="709"/>
        <w:rPr>
          <w:rFonts w:ascii="Times New Roman" w:hAnsi="Times New Roman"/>
          <w:sz w:val="28"/>
          <w:szCs w:val="28"/>
        </w:rPr>
      </w:pPr>
    </w:p>
    <w:p w:rsidR="00176773" w:rsidRDefault="00176773" w:rsidP="00176773">
      <w:pPr>
        <w:pStyle w:val="a3"/>
        <w:tabs>
          <w:tab w:val="left" w:pos="318"/>
        </w:tabs>
        <w:ind w:left="0" w:firstLine="709"/>
        <w:rPr>
          <w:rFonts w:ascii="Times New Roman" w:hAnsi="Times New Roman"/>
          <w:sz w:val="28"/>
          <w:szCs w:val="28"/>
        </w:rPr>
      </w:pPr>
    </w:p>
    <w:p w:rsidR="00176773" w:rsidRPr="00AE1D37" w:rsidRDefault="00176773" w:rsidP="00176773">
      <w:pPr>
        <w:pStyle w:val="a3"/>
        <w:tabs>
          <w:tab w:val="left" w:pos="318"/>
        </w:tabs>
        <w:ind w:left="0" w:firstLine="709"/>
        <w:rPr>
          <w:rFonts w:ascii="Times New Roman" w:hAnsi="Times New Roman"/>
          <w:i/>
          <w:sz w:val="28"/>
          <w:szCs w:val="28"/>
        </w:rPr>
      </w:pPr>
    </w:p>
    <w:p w:rsidR="00176773" w:rsidRDefault="00176773" w:rsidP="00176773">
      <w:pPr>
        <w:pStyle w:val="a3"/>
        <w:tabs>
          <w:tab w:val="left" w:pos="318"/>
        </w:tabs>
        <w:ind w:left="0" w:firstLine="709"/>
        <w:rPr>
          <w:rFonts w:ascii="Times New Roman" w:hAnsi="Times New Roman"/>
          <w:sz w:val="28"/>
          <w:szCs w:val="28"/>
        </w:rPr>
      </w:pPr>
    </w:p>
    <w:p w:rsidR="00176773" w:rsidRDefault="00176773" w:rsidP="00176773">
      <w:pPr>
        <w:pStyle w:val="a3"/>
        <w:tabs>
          <w:tab w:val="left" w:pos="318"/>
        </w:tabs>
        <w:ind w:left="0" w:firstLine="709"/>
        <w:rPr>
          <w:rFonts w:ascii="Times New Roman" w:hAnsi="Times New Roman"/>
          <w:sz w:val="28"/>
          <w:szCs w:val="28"/>
        </w:rPr>
      </w:pPr>
    </w:p>
    <w:p w:rsidR="00176773" w:rsidRDefault="00176773" w:rsidP="00176773">
      <w:pPr>
        <w:pStyle w:val="a3"/>
        <w:tabs>
          <w:tab w:val="left" w:pos="318"/>
        </w:tabs>
        <w:ind w:left="0" w:firstLine="709"/>
        <w:rPr>
          <w:rFonts w:ascii="Times New Roman" w:hAnsi="Times New Roman"/>
          <w:sz w:val="28"/>
          <w:szCs w:val="28"/>
        </w:rPr>
      </w:pPr>
    </w:p>
    <w:p w:rsidR="00176773" w:rsidRDefault="00176773" w:rsidP="00176773">
      <w:pPr>
        <w:pStyle w:val="a3"/>
        <w:tabs>
          <w:tab w:val="left" w:pos="318"/>
        </w:tabs>
        <w:ind w:left="0" w:firstLine="709"/>
        <w:rPr>
          <w:rFonts w:ascii="Times New Roman" w:hAnsi="Times New Roman"/>
          <w:sz w:val="28"/>
          <w:szCs w:val="28"/>
        </w:rPr>
      </w:pPr>
    </w:p>
    <w:p w:rsidR="00176773" w:rsidRDefault="00176773" w:rsidP="00176773">
      <w:pPr>
        <w:pStyle w:val="a3"/>
        <w:tabs>
          <w:tab w:val="left" w:pos="318"/>
        </w:tabs>
        <w:ind w:left="0" w:firstLine="709"/>
        <w:rPr>
          <w:rFonts w:ascii="Times New Roman" w:hAnsi="Times New Roman"/>
          <w:sz w:val="28"/>
          <w:szCs w:val="28"/>
        </w:rPr>
      </w:pPr>
    </w:p>
    <w:p w:rsidR="00176773" w:rsidRDefault="00176773" w:rsidP="00176773">
      <w:pPr>
        <w:pStyle w:val="a3"/>
        <w:tabs>
          <w:tab w:val="left" w:pos="318"/>
        </w:tabs>
        <w:ind w:left="0" w:firstLine="709"/>
        <w:rPr>
          <w:rFonts w:ascii="Times New Roman" w:hAnsi="Times New Roman"/>
          <w:sz w:val="28"/>
          <w:szCs w:val="28"/>
        </w:rPr>
      </w:pPr>
    </w:p>
    <w:p w:rsidR="00176773" w:rsidRDefault="00176773" w:rsidP="00176773">
      <w:pPr>
        <w:pStyle w:val="a3"/>
        <w:tabs>
          <w:tab w:val="left" w:pos="318"/>
        </w:tabs>
        <w:ind w:left="0" w:firstLine="709"/>
        <w:rPr>
          <w:rFonts w:ascii="Times New Roman" w:hAnsi="Times New Roman"/>
          <w:sz w:val="28"/>
          <w:szCs w:val="28"/>
        </w:rPr>
      </w:pPr>
    </w:p>
    <w:p w:rsidR="00176773" w:rsidRDefault="00176773" w:rsidP="00176773">
      <w:pPr>
        <w:pStyle w:val="a3"/>
        <w:tabs>
          <w:tab w:val="left" w:pos="318"/>
        </w:tabs>
        <w:ind w:left="0" w:firstLine="709"/>
        <w:rPr>
          <w:rFonts w:ascii="Times New Roman" w:hAnsi="Times New Roman"/>
          <w:sz w:val="28"/>
          <w:szCs w:val="28"/>
        </w:rPr>
      </w:pPr>
    </w:p>
    <w:p w:rsidR="00176773" w:rsidRDefault="00176773" w:rsidP="00176773">
      <w:pPr>
        <w:pStyle w:val="a3"/>
        <w:tabs>
          <w:tab w:val="left" w:pos="318"/>
        </w:tabs>
        <w:ind w:left="0" w:firstLine="709"/>
        <w:rPr>
          <w:rFonts w:ascii="Times New Roman" w:hAnsi="Times New Roman"/>
          <w:sz w:val="28"/>
          <w:szCs w:val="28"/>
        </w:rPr>
      </w:pPr>
    </w:p>
    <w:p w:rsidR="00176773" w:rsidRDefault="00176773" w:rsidP="00176773">
      <w:pPr>
        <w:pStyle w:val="a3"/>
        <w:tabs>
          <w:tab w:val="left" w:pos="318"/>
        </w:tabs>
        <w:ind w:left="0" w:firstLine="709"/>
        <w:rPr>
          <w:rFonts w:ascii="Times New Roman" w:hAnsi="Times New Roman"/>
          <w:sz w:val="28"/>
          <w:szCs w:val="28"/>
        </w:rPr>
      </w:pPr>
    </w:p>
    <w:p w:rsidR="00176773" w:rsidRDefault="00176773" w:rsidP="00176773">
      <w:pPr>
        <w:pStyle w:val="a3"/>
        <w:tabs>
          <w:tab w:val="left" w:pos="318"/>
        </w:tabs>
        <w:ind w:left="0" w:firstLine="709"/>
        <w:rPr>
          <w:rFonts w:ascii="Times New Roman" w:hAnsi="Times New Roman"/>
          <w:sz w:val="28"/>
          <w:szCs w:val="28"/>
        </w:rPr>
      </w:pPr>
    </w:p>
    <w:p w:rsidR="00176773" w:rsidRDefault="00176773" w:rsidP="00176773">
      <w:pPr>
        <w:pStyle w:val="a3"/>
        <w:tabs>
          <w:tab w:val="left" w:pos="318"/>
        </w:tabs>
        <w:ind w:left="0" w:firstLine="709"/>
        <w:rPr>
          <w:rFonts w:ascii="Times New Roman" w:hAnsi="Times New Roman"/>
          <w:sz w:val="28"/>
          <w:szCs w:val="28"/>
        </w:rPr>
      </w:pPr>
    </w:p>
    <w:p w:rsidR="00176773" w:rsidRDefault="00176773" w:rsidP="00176773">
      <w:pPr>
        <w:pStyle w:val="a7"/>
        <w:spacing w:before="0" w:beforeAutospacing="0" w:after="0" w:afterAutospacing="0"/>
        <w:rPr>
          <w:sz w:val="28"/>
          <w:szCs w:val="28"/>
        </w:rPr>
      </w:pPr>
    </w:p>
    <w:p w:rsidR="00176773" w:rsidRDefault="00176773" w:rsidP="00176773">
      <w:pPr>
        <w:pStyle w:val="a7"/>
        <w:spacing w:before="0" w:beforeAutospacing="0" w:after="0" w:afterAutospacing="0"/>
        <w:jc w:val="center"/>
        <w:rPr>
          <w:sz w:val="28"/>
          <w:szCs w:val="28"/>
        </w:rPr>
      </w:pPr>
    </w:p>
    <w:p w:rsidR="00176773" w:rsidRDefault="00176773" w:rsidP="00176773">
      <w:pPr>
        <w:pStyle w:val="a7"/>
        <w:spacing w:before="0" w:beforeAutospacing="0" w:after="0" w:afterAutospacing="0"/>
        <w:jc w:val="center"/>
        <w:rPr>
          <w:rFonts w:eastAsia="Calibri"/>
          <w:sz w:val="28"/>
          <w:lang w:eastAsia="en-US"/>
        </w:rPr>
      </w:pPr>
      <w:r>
        <w:rPr>
          <w:sz w:val="28"/>
          <w:szCs w:val="28"/>
        </w:rPr>
        <w:t xml:space="preserve">Рис. 29 </w:t>
      </w:r>
      <w:r w:rsidRPr="001A28D1">
        <w:rPr>
          <w:rFonts w:eastAsia="Calibri"/>
          <w:sz w:val="28"/>
          <w:lang w:eastAsia="en-US"/>
        </w:rPr>
        <w:t>Результат</w:t>
      </w:r>
      <w:r w:rsidRPr="00F62AF7">
        <w:rPr>
          <w:rFonts w:eastAsia="Calibri"/>
          <w:sz w:val="28"/>
          <w:lang w:eastAsia="en-US"/>
        </w:rPr>
        <w:t>ы индивидуализации образования</w:t>
      </w:r>
    </w:p>
    <w:p w:rsidR="00176773" w:rsidRDefault="00176773" w:rsidP="00176773">
      <w:pPr>
        <w:tabs>
          <w:tab w:val="left" w:pos="1170"/>
        </w:tabs>
        <w:rPr>
          <w:sz w:val="28"/>
        </w:rPr>
      </w:pPr>
    </w:p>
    <w:p w:rsidR="00176773" w:rsidRPr="00DF2F7B" w:rsidRDefault="00176773" w:rsidP="00176773">
      <w:pPr>
        <w:rPr>
          <w:sz w:val="28"/>
        </w:rPr>
      </w:pPr>
    </w:p>
    <w:p w:rsidR="00176773" w:rsidRDefault="00176773" w:rsidP="00176773">
      <w:pPr>
        <w:spacing w:line="240" w:lineRule="auto"/>
        <w:rPr>
          <w:sz w:val="28"/>
        </w:rPr>
      </w:pPr>
    </w:p>
    <w:p w:rsidR="00176773" w:rsidRPr="00DA1314" w:rsidRDefault="00176773" w:rsidP="00176773">
      <w:pPr>
        <w:pStyle w:val="a3"/>
        <w:tabs>
          <w:tab w:val="left" w:pos="318"/>
        </w:tabs>
        <w:ind w:left="0" w:firstLine="709"/>
        <w:rPr>
          <w:rFonts w:ascii="Times New Roman" w:hAnsi="Times New Roman"/>
          <w:sz w:val="28"/>
          <w:szCs w:val="28"/>
        </w:rPr>
      </w:pPr>
      <w:r w:rsidRPr="000B4063">
        <w:rPr>
          <w:rFonts w:ascii="Times New Roman" w:hAnsi="Times New Roman"/>
          <w:sz w:val="28"/>
          <w:szCs w:val="28"/>
        </w:rPr>
        <w:t xml:space="preserve">Таким образом, возможность, результативность и устойчивость результатов индивидуализации напрямую зависят от: среды внешней и </w:t>
      </w:r>
      <w:r w:rsidRPr="000B4063">
        <w:rPr>
          <w:rFonts w:ascii="Times New Roman" w:hAnsi="Times New Roman"/>
          <w:sz w:val="28"/>
          <w:szCs w:val="28"/>
        </w:rPr>
        <w:lastRenderedPageBreak/>
        <w:t xml:space="preserve">внутренней; тьюторского сопровождения и других методов и приемов, обеспечивающих индивидуализацию образования; от организационно-управленческих условий,   созданных  в   образовательном  учреждении </w:t>
      </w:r>
      <w:r w:rsidRPr="0037024D">
        <w:rPr>
          <w:rFonts w:ascii="Times New Roman" w:hAnsi="Times New Roman"/>
          <w:sz w:val="28"/>
          <w:szCs w:val="28"/>
        </w:rPr>
        <w:t xml:space="preserve">(Рис. </w:t>
      </w:r>
      <w:r>
        <w:rPr>
          <w:rFonts w:ascii="Times New Roman" w:hAnsi="Times New Roman"/>
          <w:sz w:val="28"/>
          <w:szCs w:val="28"/>
        </w:rPr>
        <w:t>30</w:t>
      </w:r>
      <w:r w:rsidRPr="0037024D">
        <w:rPr>
          <w:rFonts w:ascii="Times New Roman" w:hAnsi="Times New Roman"/>
          <w:sz w:val="28"/>
          <w:szCs w:val="28"/>
        </w:rPr>
        <w:t>).</w:t>
      </w:r>
      <w:r w:rsidRPr="000B4063">
        <w:rPr>
          <w:rFonts w:ascii="Times New Roman" w:hAnsi="Times New Roman"/>
          <w:sz w:val="28"/>
          <w:szCs w:val="28"/>
        </w:rPr>
        <w:t xml:space="preserve"> </w:t>
      </w:r>
      <w:r>
        <w:rPr>
          <w:rFonts w:ascii="Times New Roman" w:hAnsi="Times New Roman"/>
          <w:sz w:val="28"/>
          <w:szCs w:val="28"/>
        </w:rPr>
        <w:t xml:space="preserve"> Форма отчета (отчет-эссе, примерная схема самоанализа мероприятия, лист наблюдения и оценка урока, основанные на результатах рефлексии и самооценки  приведены в </w:t>
      </w:r>
      <w:r w:rsidRPr="005B0290">
        <w:rPr>
          <w:rFonts w:ascii="Times New Roman" w:hAnsi="Times New Roman"/>
          <w:sz w:val="28"/>
          <w:szCs w:val="28"/>
        </w:rPr>
        <w:t>Приложении</w:t>
      </w:r>
      <w:r>
        <w:rPr>
          <w:rFonts w:ascii="Times New Roman" w:hAnsi="Times New Roman"/>
          <w:sz w:val="28"/>
          <w:szCs w:val="28"/>
        </w:rPr>
        <w:t xml:space="preserve"> С).</w:t>
      </w:r>
    </w:p>
    <w:p w:rsidR="00176773" w:rsidRDefault="00176773" w:rsidP="00176773">
      <w:pPr>
        <w:pStyle w:val="a3"/>
        <w:tabs>
          <w:tab w:val="left" w:pos="318"/>
        </w:tabs>
        <w:ind w:left="0" w:firstLine="709"/>
        <w:rPr>
          <w:rFonts w:ascii="Times New Roman" w:hAnsi="Times New Roman"/>
          <w:sz w:val="28"/>
          <w:szCs w:val="28"/>
        </w:rPr>
      </w:pPr>
      <w:r w:rsidRPr="0037024D">
        <w:rPr>
          <w:sz w:val="12"/>
        </w:rPr>
        <w:t xml:space="preserve">                </w:t>
      </w:r>
      <w:r w:rsidRPr="000B4063">
        <w:rPr>
          <w:rFonts w:ascii="Times New Roman" w:hAnsi="Times New Roman"/>
          <w:sz w:val="28"/>
          <w:szCs w:val="28"/>
        </w:rPr>
        <w:t xml:space="preserve">Общепризнано, что в стенах колледжа дать образование на всю жизнь невозможно и гораздо важнее научить студента самостоятельности в освоении профессии и личностном развитии, «вооружить» инструментами познания, самопознания и самообразования.  В связи с этим для полной и качественной реализации требований Федерального государственного образовательного стандарта профессионального образования в колледже  и создаются условия, предоставляющие студентам возможность выстраивания индивидуальных образовательных траекторий.  </w:t>
      </w:r>
    </w:p>
    <w:p w:rsidR="00176773" w:rsidRPr="0037024D" w:rsidRDefault="00176773" w:rsidP="00176773">
      <w:pPr>
        <w:autoSpaceDE w:val="0"/>
        <w:autoSpaceDN w:val="0"/>
        <w:adjustRightInd w:val="0"/>
        <w:spacing w:line="240" w:lineRule="auto"/>
        <w:ind w:firstLine="709"/>
        <w:rPr>
          <w:iCs/>
          <w:sz w:val="20"/>
          <w:szCs w:val="28"/>
        </w:rPr>
      </w:pPr>
    </w:p>
    <w:p w:rsidR="00176773" w:rsidRPr="0037024D" w:rsidRDefault="00176773" w:rsidP="00176773">
      <w:pPr>
        <w:autoSpaceDE w:val="0"/>
        <w:autoSpaceDN w:val="0"/>
        <w:adjustRightInd w:val="0"/>
        <w:spacing w:line="240" w:lineRule="auto"/>
        <w:ind w:firstLine="709"/>
        <w:rPr>
          <w:iCs/>
          <w:sz w:val="20"/>
          <w:szCs w:val="28"/>
        </w:rPr>
      </w:pPr>
      <w:r w:rsidRPr="000E2B3D">
        <w:rPr>
          <w:iCs/>
          <w:noProof/>
          <w:sz w:val="20"/>
          <w:szCs w:val="28"/>
        </w:rPr>
        <w:drawing>
          <wp:inline distT="0" distB="0" distL="0" distR="0">
            <wp:extent cx="5376057" cy="2962275"/>
            <wp:effectExtent l="19050" t="0" r="0" b="0"/>
            <wp:docPr id="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l="8824" t="3465" r="10672" b="8416"/>
                    <a:stretch>
                      <a:fillRect/>
                    </a:stretch>
                  </pic:blipFill>
                  <pic:spPr bwMode="auto">
                    <a:xfrm>
                      <a:off x="0" y="0"/>
                      <a:ext cx="5376057" cy="2962275"/>
                    </a:xfrm>
                    <a:prstGeom prst="rect">
                      <a:avLst/>
                    </a:prstGeom>
                    <a:noFill/>
                    <a:ln w="9525">
                      <a:noFill/>
                      <a:miter lim="800000"/>
                      <a:headEnd/>
                      <a:tailEnd/>
                    </a:ln>
                  </pic:spPr>
                </pic:pic>
              </a:graphicData>
            </a:graphic>
          </wp:inline>
        </w:drawing>
      </w:r>
    </w:p>
    <w:p w:rsidR="00176773" w:rsidRDefault="00176773" w:rsidP="00176773">
      <w:pPr>
        <w:autoSpaceDE w:val="0"/>
        <w:autoSpaceDN w:val="0"/>
        <w:adjustRightInd w:val="0"/>
        <w:spacing w:line="240" w:lineRule="auto"/>
        <w:ind w:firstLine="709"/>
        <w:rPr>
          <w:b/>
          <w:iCs/>
          <w:sz w:val="28"/>
          <w:szCs w:val="28"/>
        </w:rPr>
      </w:pPr>
    </w:p>
    <w:p w:rsidR="00176773" w:rsidRPr="00F62AF7" w:rsidRDefault="00176773" w:rsidP="00176773">
      <w:pPr>
        <w:pStyle w:val="a7"/>
        <w:spacing w:before="0" w:beforeAutospacing="0" w:after="0" w:afterAutospacing="0"/>
        <w:ind w:firstLine="567"/>
        <w:jc w:val="both"/>
        <w:rPr>
          <w:sz w:val="28"/>
        </w:rPr>
      </w:pPr>
      <w:r w:rsidRPr="0037024D">
        <w:rPr>
          <w:sz w:val="28"/>
        </w:rPr>
        <w:t xml:space="preserve">Рис. </w:t>
      </w:r>
      <w:r>
        <w:rPr>
          <w:sz w:val="28"/>
        </w:rPr>
        <w:t xml:space="preserve">30 </w:t>
      </w:r>
      <w:r w:rsidRPr="00F62AF7">
        <w:rPr>
          <w:rFonts w:eastAsia="Calibri"/>
          <w:sz w:val="28"/>
          <w:lang w:eastAsia="en-US"/>
        </w:rPr>
        <w:t>Условия, определяющие качество результатов индивидуализации</w:t>
      </w:r>
    </w:p>
    <w:p w:rsidR="00176773" w:rsidRDefault="00176773" w:rsidP="00176773">
      <w:pPr>
        <w:autoSpaceDE w:val="0"/>
        <w:autoSpaceDN w:val="0"/>
        <w:adjustRightInd w:val="0"/>
        <w:spacing w:line="240" w:lineRule="auto"/>
        <w:ind w:firstLine="709"/>
        <w:rPr>
          <w:b/>
          <w:iCs/>
          <w:sz w:val="28"/>
          <w:szCs w:val="28"/>
        </w:rPr>
      </w:pPr>
    </w:p>
    <w:p w:rsidR="00176773" w:rsidRDefault="00176773" w:rsidP="00176773">
      <w:pPr>
        <w:autoSpaceDE w:val="0"/>
        <w:autoSpaceDN w:val="0"/>
        <w:adjustRightInd w:val="0"/>
        <w:spacing w:line="240" w:lineRule="auto"/>
        <w:ind w:firstLine="709"/>
        <w:rPr>
          <w:b/>
          <w:iCs/>
          <w:sz w:val="28"/>
          <w:szCs w:val="28"/>
        </w:rPr>
      </w:pPr>
    </w:p>
    <w:p w:rsidR="00176773" w:rsidRDefault="00176773" w:rsidP="00176773">
      <w:pPr>
        <w:autoSpaceDE w:val="0"/>
        <w:autoSpaceDN w:val="0"/>
        <w:adjustRightInd w:val="0"/>
        <w:spacing w:line="240" w:lineRule="auto"/>
        <w:ind w:firstLine="709"/>
        <w:rPr>
          <w:b/>
          <w:iCs/>
          <w:sz w:val="28"/>
          <w:szCs w:val="28"/>
        </w:rPr>
      </w:pPr>
    </w:p>
    <w:p w:rsidR="00526D9A" w:rsidRDefault="00526D9A"/>
    <w:p w:rsidR="00C0324F" w:rsidRDefault="00C0324F"/>
    <w:p w:rsidR="00C0324F" w:rsidRDefault="00C0324F"/>
    <w:p w:rsidR="00C0324F" w:rsidRDefault="00C0324F"/>
    <w:p w:rsidR="00C0324F" w:rsidRDefault="00C0324F"/>
    <w:p w:rsidR="00C0324F" w:rsidRDefault="00C0324F"/>
    <w:sectPr w:rsidR="00C0324F" w:rsidSect="00526D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13DEF"/>
    <w:multiLevelType w:val="hybridMultilevel"/>
    <w:tmpl w:val="5308F35C"/>
    <w:lvl w:ilvl="0" w:tplc="A184C2D8">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0FE5D98"/>
    <w:multiLevelType w:val="hybridMultilevel"/>
    <w:tmpl w:val="734479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A466F3D"/>
    <w:multiLevelType w:val="hybridMultilevel"/>
    <w:tmpl w:val="A5483F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1EE3E70"/>
    <w:multiLevelType w:val="hybridMultilevel"/>
    <w:tmpl w:val="0BC4C67E"/>
    <w:lvl w:ilvl="0" w:tplc="4B70875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AF4DFF"/>
    <w:multiLevelType w:val="hybridMultilevel"/>
    <w:tmpl w:val="C6321486"/>
    <w:lvl w:ilvl="0" w:tplc="4B70875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4640C5"/>
    <w:multiLevelType w:val="hybridMultilevel"/>
    <w:tmpl w:val="2A4E4348"/>
    <w:lvl w:ilvl="0" w:tplc="A184C2D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E9E1F67"/>
    <w:multiLevelType w:val="hybridMultilevel"/>
    <w:tmpl w:val="FA0EA1AA"/>
    <w:lvl w:ilvl="0" w:tplc="30D49514">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8B3F92"/>
    <w:multiLevelType w:val="hybridMultilevel"/>
    <w:tmpl w:val="B82CEAA8"/>
    <w:lvl w:ilvl="0" w:tplc="5470C37C">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114D20"/>
    <w:multiLevelType w:val="hybridMultilevel"/>
    <w:tmpl w:val="2680774C"/>
    <w:lvl w:ilvl="0" w:tplc="97506D86">
      <w:start w:val="1"/>
      <w:numFmt w:val="bullet"/>
      <w:lvlText w:val=""/>
      <w:lvlJc w:val="left"/>
      <w:pPr>
        <w:tabs>
          <w:tab w:val="num" w:pos="720"/>
        </w:tabs>
        <w:ind w:left="720" w:hanging="360"/>
      </w:pPr>
      <w:rPr>
        <w:rFonts w:ascii="Symbol" w:hAnsi="Symbol" w:hint="default"/>
      </w:rPr>
    </w:lvl>
    <w:lvl w:ilvl="1" w:tplc="6A5E0A90" w:tentative="1">
      <w:start w:val="1"/>
      <w:numFmt w:val="bullet"/>
      <w:lvlText w:val=""/>
      <w:lvlJc w:val="left"/>
      <w:pPr>
        <w:tabs>
          <w:tab w:val="num" w:pos="1440"/>
        </w:tabs>
        <w:ind w:left="1440" w:hanging="360"/>
      </w:pPr>
      <w:rPr>
        <w:rFonts w:ascii="Wingdings" w:hAnsi="Wingdings" w:hint="default"/>
      </w:rPr>
    </w:lvl>
    <w:lvl w:ilvl="2" w:tplc="9DDA627E">
      <w:start w:val="1279"/>
      <w:numFmt w:val="bullet"/>
      <w:lvlText w:val=""/>
      <w:lvlJc w:val="left"/>
      <w:pPr>
        <w:tabs>
          <w:tab w:val="num" w:pos="2160"/>
        </w:tabs>
        <w:ind w:left="2160" w:hanging="360"/>
      </w:pPr>
      <w:rPr>
        <w:rFonts w:ascii="Wingdings" w:hAnsi="Wingdings" w:hint="default"/>
      </w:rPr>
    </w:lvl>
    <w:lvl w:ilvl="3" w:tplc="0CD4875C" w:tentative="1">
      <w:start w:val="1"/>
      <w:numFmt w:val="bullet"/>
      <w:lvlText w:val=""/>
      <w:lvlJc w:val="left"/>
      <w:pPr>
        <w:tabs>
          <w:tab w:val="num" w:pos="2880"/>
        </w:tabs>
        <w:ind w:left="2880" w:hanging="360"/>
      </w:pPr>
      <w:rPr>
        <w:rFonts w:ascii="Wingdings" w:hAnsi="Wingdings" w:hint="default"/>
      </w:rPr>
    </w:lvl>
    <w:lvl w:ilvl="4" w:tplc="39B66D12" w:tentative="1">
      <w:start w:val="1"/>
      <w:numFmt w:val="bullet"/>
      <w:lvlText w:val=""/>
      <w:lvlJc w:val="left"/>
      <w:pPr>
        <w:tabs>
          <w:tab w:val="num" w:pos="3600"/>
        </w:tabs>
        <w:ind w:left="3600" w:hanging="360"/>
      </w:pPr>
      <w:rPr>
        <w:rFonts w:ascii="Wingdings" w:hAnsi="Wingdings" w:hint="default"/>
      </w:rPr>
    </w:lvl>
    <w:lvl w:ilvl="5" w:tplc="D84C9CD0" w:tentative="1">
      <w:start w:val="1"/>
      <w:numFmt w:val="bullet"/>
      <w:lvlText w:val=""/>
      <w:lvlJc w:val="left"/>
      <w:pPr>
        <w:tabs>
          <w:tab w:val="num" w:pos="4320"/>
        </w:tabs>
        <w:ind w:left="4320" w:hanging="360"/>
      </w:pPr>
      <w:rPr>
        <w:rFonts w:ascii="Wingdings" w:hAnsi="Wingdings" w:hint="default"/>
      </w:rPr>
    </w:lvl>
    <w:lvl w:ilvl="6" w:tplc="76A8735A" w:tentative="1">
      <w:start w:val="1"/>
      <w:numFmt w:val="bullet"/>
      <w:lvlText w:val=""/>
      <w:lvlJc w:val="left"/>
      <w:pPr>
        <w:tabs>
          <w:tab w:val="num" w:pos="5040"/>
        </w:tabs>
        <w:ind w:left="5040" w:hanging="360"/>
      </w:pPr>
      <w:rPr>
        <w:rFonts w:ascii="Wingdings" w:hAnsi="Wingdings" w:hint="default"/>
      </w:rPr>
    </w:lvl>
    <w:lvl w:ilvl="7" w:tplc="CCCE77B6" w:tentative="1">
      <w:start w:val="1"/>
      <w:numFmt w:val="bullet"/>
      <w:lvlText w:val=""/>
      <w:lvlJc w:val="left"/>
      <w:pPr>
        <w:tabs>
          <w:tab w:val="num" w:pos="5760"/>
        </w:tabs>
        <w:ind w:left="5760" w:hanging="360"/>
      </w:pPr>
      <w:rPr>
        <w:rFonts w:ascii="Wingdings" w:hAnsi="Wingdings" w:hint="default"/>
      </w:rPr>
    </w:lvl>
    <w:lvl w:ilvl="8" w:tplc="1C86839E" w:tentative="1">
      <w:start w:val="1"/>
      <w:numFmt w:val="bullet"/>
      <w:lvlText w:val=""/>
      <w:lvlJc w:val="left"/>
      <w:pPr>
        <w:tabs>
          <w:tab w:val="num" w:pos="6480"/>
        </w:tabs>
        <w:ind w:left="6480" w:hanging="360"/>
      </w:pPr>
      <w:rPr>
        <w:rFonts w:ascii="Wingdings" w:hAnsi="Wingdings" w:hint="default"/>
      </w:rPr>
    </w:lvl>
  </w:abstractNum>
  <w:abstractNum w:abstractNumId="9">
    <w:nsid w:val="713C514E"/>
    <w:multiLevelType w:val="hybridMultilevel"/>
    <w:tmpl w:val="A82E8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8"/>
  </w:num>
  <w:num w:numId="5">
    <w:abstractNumId w:val="1"/>
  </w:num>
  <w:num w:numId="6">
    <w:abstractNumId w:val="9"/>
  </w:num>
  <w:num w:numId="7">
    <w:abstractNumId w:val="5"/>
  </w:num>
  <w:num w:numId="8">
    <w:abstractNumId w:val="7"/>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176773"/>
    <w:rsid w:val="000C7150"/>
    <w:rsid w:val="00176773"/>
    <w:rsid w:val="0029314D"/>
    <w:rsid w:val="003B1795"/>
    <w:rsid w:val="003E2603"/>
    <w:rsid w:val="00526D9A"/>
    <w:rsid w:val="00795723"/>
    <w:rsid w:val="007D6844"/>
    <w:rsid w:val="00C0324F"/>
    <w:rsid w:val="00C85AAB"/>
    <w:rsid w:val="00DE15A7"/>
    <w:rsid w:val="00F911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AutoShape 43"/>
        <o:r id="V:Rule5" type="connector" idref="#AutoShape 42"/>
        <o:r id="V:Rule6" type="connector" idref="#AutoShape 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73"/>
    <w:pPr>
      <w:spacing w:after="0" w:line="192"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773"/>
    <w:pPr>
      <w:spacing w:line="276" w:lineRule="auto"/>
      <w:ind w:left="720"/>
      <w:contextualSpacing/>
    </w:pPr>
    <w:rPr>
      <w:rFonts w:ascii="Calibri" w:eastAsia="Calibri" w:hAnsi="Calibri"/>
      <w:sz w:val="22"/>
      <w:szCs w:val="22"/>
      <w:lang w:eastAsia="en-US"/>
    </w:rPr>
  </w:style>
  <w:style w:type="paragraph" w:styleId="a4">
    <w:name w:val="Body Text Indent"/>
    <w:basedOn w:val="a"/>
    <w:link w:val="a5"/>
    <w:rsid w:val="00176773"/>
    <w:pPr>
      <w:spacing w:line="240" w:lineRule="auto"/>
      <w:ind w:firstLine="540"/>
    </w:pPr>
    <w:rPr>
      <w:sz w:val="28"/>
      <w:szCs w:val="28"/>
    </w:rPr>
  </w:style>
  <w:style w:type="character" w:customStyle="1" w:styleId="a5">
    <w:name w:val="Основной текст с отступом Знак"/>
    <w:basedOn w:val="a0"/>
    <w:link w:val="a4"/>
    <w:rsid w:val="00176773"/>
    <w:rPr>
      <w:rFonts w:ascii="Times New Roman" w:eastAsia="Times New Roman" w:hAnsi="Times New Roman" w:cs="Times New Roman"/>
      <w:sz w:val="28"/>
      <w:szCs w:val="28"/>
      <w:lang w:eastAsia="ru-RU"/>
    </w:rPr>
  </w:style>
  <w:style w:type="table" w:styleId="a6">
    <w:name w:val="Table Grid"/>
    <w:basedOn w:val="a1"/>
    <w:rsid w:val="00176773"/>
    <w:pPr>
      <w:spacing w:after="0" w:line="240" w:lineRule="auto"/>
      <w:jc w:val="both"/>
    </w:pPr>
    <w:rPr>
      <w:rFonts w:ascii="Times New Roman" w:eastAsia="Times New Roman" w:hAnsi="Times New Roman" w:cs="Times New Roman"/>
      <w:sz w:val="28"/>
      <w:szCs w:val="28"/>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rsid w:val="00176773"/>
    <w:pPr>
      <w:spacing w:before="100" w:beforeAutospacing="1" w:after="100" w:afterAutospacing="1" w:line="240" w:lineRule="auto"/>
      <w:jc w:val="left"/>
    </w:pPr>
  </w:style>
  <w:style w:type="character" w:customStyle="1" w:styleId="a8">
    <w:name w:val="Основной текст_"/>
    <w:basedOn w:val="a0"/>
    <w:link w:val="6"/>
    <w:uiPriority w:val="99"/>
    <w:locked/>
    <w:rsid w:val="00176773"/>
    <w:rPr>
      <w:sz w:val="23"/>
      <w:szCs w:val="23"/>
      <w:shd w:val="clear" w:color="auto" w:fill="FFFFFF"/>
    </w:rPr>
  </w:style>
  <w:style w:type="paragraph" w:customStyle="1" w:styleId="6">
    <w:name w:val="Основной текст6"/>
    <w:basedOn w:val="a"/>
    <w:link w:val="a8"/>
    <w:uiPriority w:val="99"/>
    <w:rsid w:val="00176773"/>
    <w:pPr>
      <w:shd w:val="clear" w:color="auto" w:fill="FFFFFF"/>
      <w:spacing w:line="274" w:lineRule="exact"/>
      <w:ind w:hanging="360"/>
    </w:pPr>
    <w:rPr>
      <w:rFonts w:asciiTheme="minorHAnsi" w:eastAsiaTheme="minorHAnsi" w:hAnsiTheme="minorHAnsi" w:cstheme="minorBidi"/>
      <w:sz w:val="23"/>
      <w:szCs w:val="23"/>
      <w:lang w:eastAsia="en-US"/>
    </w:rPr>
  </w:style>
  <w:style w:type="character" w:customStyle="1" w:styleId="2">
    <w:name w:val="Основной текст (2)_"/>
    <w:basedOn w:val="a0"/>
    <w:link w:val="21"/>
    <w:locked/>
    <w:rsid w:val="00176773"/>
    <w:rPr>
      <w:sz w:val="23"/>
      <w:szCs w:val="23"/>
      <w:shd w:val="clear" w:color="auto" w:fill="FFFFFF"/>
    </w:rPr>
  </w:style>
  <w:style w:type="paragraph" w:customStyle="1" w:styleId="21">
    <w:name w:val="Основной текст (2)1"/>
    <w:basedOn w:val="a"/>
    <w:link w:val="2"/>
    <w:rsid w:val="00176773"/>
    <w:pPr>
      <w:shd w:val="clear" w:color="auto" w:fill="FFFFFF"/>
      <w:spacing w:after="240" w:line="274" w:lineRule="exact"/>
      <w:ind w:hanging="1120"/>
    </w:pPr>
    <w:rPr>
      <w:rFonts w:asciiTheme="minorHAnsi" w:eastAsiaTheme="minorHAnsi" w:hAnsiTheme="minorHAnsi" w:cstheme="minorBidi"/>
      <w:sz w:val="23"/>
      <w:szCs w:val="23"/>
      <w:lang w:eastAsia="en-US"/>
    </w:rPr>
  </w:style>
  <w:style w:type="character" w:customStyle="1" w:styleId="5">
    <w:name w:val="Основной текст (5)_"/>
    <w:basedOn w:val="a0"/>
    <w:link w:val="50"/>
    <w:locked/>
    <w:rsid w:val="00176773"/>
    <w:rPr>
      <w:sz w:val="19"/>
      <w:szCs w:val="19"/>
      <w:shd w:val="clear" w:color="auto" w:fill="FFFFFF"/>
    </w:rPr>
  </w:style>
  <w:style w:type="paragraph" w:customStyle="1" w:styleId="50">
    <w:name w:val="Основной текст (5)"/>
    <w:basedOn w:val="a"/>
    <w:link w:val="5"/>
    <w:rsid w:val="00176773"/>
    <w:pPr>
      <w:shd w:val="clear" w:color="auto" w:fill="FFFFFF"/>
      <w:spacing w:line="240" w:lineRule="atLeast"/>
      <w:jc w:val="left"/>
    </w:pPr>
    <w:rPr>
      <w:rFonts w:asciiTheme="minorHAnsi" w:eastAsiaTheme="minorHAnsi" w:hAnsiTheme="minorHAnsi" w:cstheme="minorBidi"/>
      <w:sz w:val="19"/>
      <w:szCs w:val="19"/>
      <w:lang w:eastAsia="en-US"/>
    </w:rPr>
  </w:style>
  <w:style w:type="paragraph" w:styleId="a9">
    <w:name w:val="Balloon Text"/>
    <w:basedOn w:val="a"/>
    <w:link w:val="aa"/>
    <w:uiPriority w:val="99"/>
    <w:semiHidden/>
    <w:unhideWhenUsed/>
    <w:rsid w:val="00176773"/>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17677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chart" Target="charts/chart1.xml"/><Relationship Id="rId5" Type="http://schemas.openxmlformats.org/officeDocument/2006/relationships/diagramData" Target="diagrams/data1.xml"/><Relationship Id="rId15" Type="http://schemas.microsoft.com/office/2007/relationships/diagramDrawing" Target="diagrams/drawing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barChart>
        <c:barDir val="col"/>
        <c:grouping val="clustered"/>
        <c:ser>
          <c:idx val="0"/>
          <c:order val="0"/>
          <c:tx>
            <c:strRef>
              <c:f>Лист1!$B$1</c:f>
              <c:strCache>
                <c:ptCount val="1"/>
                <c:pt idx="0">
                  <c:v>на "4"и"5"</c:v>
                </c:pt>
              </c:strCache>
            </c:strRef>
          </c:tx>
          <c:dLbls>
            <c:showVal val="1"/>
          </c:dLbls>
          <c:cat>
            <c:numRef>
              <c:f>Лист1!$A$2:$A$5</c:f>
              <c:numCache>
                <c:formatCode>General</c:formatCode>
                <c:ptCount val="4"/>
                <c:pt idx="0">
                  <c:v>2011</c:v>
                </c:pt>
                <c:pt idx="1">
                  <c:v>2012</c:v>
                </c:pt>
                <c:pt idx="2">
                  <c:v>2013</c:v>
                </c:pt>
                <c:pt idx="3">
                  <c:v>2014</c:v>
                </c:pt>
              </c:numCache>
            </c:numRef>
          </c:cat>
          <c:val>
            <c:numRef>
              <c:f>Лист1!$B$2:$B$5</c:f>
              <c:numCache>
                <c:formatCode>General</c:formatCode>
                <c:ptCount val="4"/>
                <c:pt idx="0">
                  <c:v>60</c:v>
                </c:pt>
                <c:pt idx="1">
                  <c:v>64</c:v>
                </c:pt>
                <c:pt idx="2">
                  <c:v>51</c:v>
                </c:pt>
                <c:pt idx="3">
                  <c:v>68</c:v>
                </c:pt>
              </c:numCache>
            </c:numRef>
          </c:val>
        </c:ser>
        <c:ser>
          <c:idx val="1"/>
          <c:order val="1"/>
          <c:tx>
            <c:strRef>
              <c:f>Лист1!$C$1</c:f>
              <c:strCache>
                <c:ptCount val="1"/>
                <c:pt idx="0">
                  <c:v>на "2"</c:v>
                </c:pt>
              </c:strCache>
            </c:strRef>
          </c:tx>
          <c:dLbls>
            <c:showVal val="1"/>
          </c:dLbls>
          <c:cat>
            <c:numRef>
              <c:f>Лист1!$A$2:$A$5</c:f>
              <c:numCache>
                <c:formatCode>General</c:formatCode>
                <c:ptCount val="4"/>
                <c:pt idx="0">
                  <c:v>2011</c:v>
                </c:pt>
                <c:pt idx="1">
                  <c:v>2012</c:v>
                </c:pt>
                <c:pt idx="2">
                  <c:v>2013</c:v>
                </c:pt>
                <c:pt idx="3">
                  <c:v>2014</c:v>
                </c:pt>
              </c:numCache>
            </c:numRef>
          </c:cat>
          <c:val>
            <c:numRef>
              <c:f>Лист1!$C$2:$C$5</c:f>
              <c:numCache>
                <c:formatCode>General</c:formatCode>
                <c:ptCount val="4"/>
                <c:pt idx="0">
                  <c:v>3</c:v>
                </c:pt>
                <c:pt idx="1">
                  <c:v>0</c:v>
                </c:pt>
                <c:pt idx="2">
                  <c:v>0</c:v>
                </c:pt>
                <c:pt idx="3">
                  <c:v>0</c:v>
                </c:pt>
              </c:numCache>
            </c:numRef>
          </c:val>
        </c:ser>
        <c:axId val="76363264"/>
        <c:axId val="76364800"/>
      </c:barChart>
      <c:catAx>
        <c:axId val="76363264"/>
        <c:scaling>
          <c:orientation val="minMax"/>
        </c:scaling>
        <c:axPos val="b"/>
        <c:numFmt formatCode="General" sourceLinked="1"/>
        <c:tickLblPos val="nextTo"/>
        <c:crossAx val="76364800"/>
        <c:crosses val="autoZero"/>
        <c:auto val="1"/>
        <c:lblAlgn val="ctr"/>
        <c:lblOffset val="100"/>
      </c:catAx>
      <c:valAx>
        <c:axId val="76364800"/>
        <c:scaling>
          <c:orientation val="minMax"/>
        </c:scaling>
        <c:axPos val="l"/>
        <c:majorGridlines/>
        <c:title>
          <c:tx>
            <c:rich>
              <a:bodyPr rot="-5400000" vert="horz"/>
              <a:lstStyle/>
              <a:p>
                <a:pPr>
                  <a:defRPr/>
                </a:pPr>
                <a:r>
                  <a:rPr lang="ru-RU"/>
                  <a:t>проценты</a:t>
                </a:r>
              </a:p>
            </c:rich>
          </c:tx>
        </c:title>
        <c:numFmt formatCode="General" sourceLinked="1"/>
        <c:tickLblPos val="nextTo"/>
        <c:crossAx val="76363264"/>
        <c:crosses val="autoZero"/>
        <c:crossBetween val="between"/>
      </c:valAx>
    </c:plotArea>
    <c:legend>
      <c:legendPos val="b"/>
      <c:txPr>
        <a:bodyPr/>
        <a:lstStyle/>
        <a:p>
          <a:pPr>
            <a:defRPr sz="1100"/>
          </a:pPr>
          <a:endParaRPr lang="ru-RU"/>
        </a:p>
      </c:txPr>
    </c:legend>
    <c:plotVisOnly val="1"/>
  </c:chart>
  <c:spPr>
    <a:ln>
      <a:noFill/>
    </a:ln>
  </c:sp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805A55-A0B1-4212-AF5A-6E1C6E2DD621}" type="doc">
      <dgm:prSet loTypeId="urn:microsoft.com/office/officeart/2005/8/layout/cycle4#1" loCatId="cycle" qsTypeId="urn:microsoft.com/office/officeart/2005/8/quickstyle/simple1" qsCatId="simple" csTypeId="urn:microsoft.com/office/officeart/2005/8/colors/accent1_2" csCatId="accent1" phldr="1"/>
      <dgm:spPr/>
      <dgm:t>
        <a:bodyPr/>
        <a:lstStyle/>
        <a:p>
          <a:endParaRPr lang="ru-RU"/>
        </a:p>
      </dgm:t>
    </dgm:pt>
    <dgm:pt modelId="{B780DE58-3229-4D0F-8180-B4A7C2606F4C}">
      <dgm:prSet phldrT="[Текст]" custT="1">
        <dgm:style>
          <a:lnRef idx="2">
            <a:schemeClr val="dk1"/>
          </a:lnRef>
          <a:fillRef idx="1">
            <a:schemeClr val="lt1"/>
          </a:fillRef>
          <a:effectRef idx="0">
            <a:schemeClr val="dk1"/>
          </a:effectRef>
          <a:fontRef idx="minor">
            <a:schemeClr val="dk1"/>
          </a:fontRef>
        </dgm:style>
      </dgm:prSet>
      <dgm:spPr>
        <a:ln w="12700"/>
      </dgm:spPr>
      <dgm:t>
        <a:bodyPr/>
        <a:lstStyle/>
        <a:p>
          <a:pPr algn="ctr"/>
          <a:r>
            <a:rPr lang="ru-RU" sz="1100" b="0" dirty="0" smtClean="0">
              <a:latin typeface="Arial" pitchFamily="34" charset="0"/>
              <a:cs typeface="Arial" pitchFamily="34" charset="0"/>
            </a:rPr>
            <a:t>Смысл</a:t>
          </a:r>
        </a:p>
        <a:p>
          <a:pPr algn="ctr"/>
          <a:r>
            <a:rPr lang="ru-RU" sz="1100" b="0" dirty="0" smtClean="0">
              <a:latin typeface="Arial" pitchFamily="34" charset="0"/>
              <a:cs typeface="Arial" pitchFamily="34" charset="0"/>
            </a:rPr>
            <a:t>Проба</a:t>
          </a:r>
          <a:endParaRPr lang="ru-RU" sz="1100" b="0" dirty="0">
            <a:latin typeface="Arial" pitchFamily="34" charset="0"/>
            <a:cs typeface="Arial" pitchFamily="34" charset="0"/>
          </a:endParaRPr>
        </a:p>
      </dgm:t>
    </dgm:pt>
    <dgm:pt modelId="{21739D8A-2445-4193-96C7-191438906E55}" type="parTrans" cxnId="{8960191B-BF9A-45E7-9C0B-04F26AFCBF64}">
      <dgm:prSet/>
      <dgm:spPr/>
      <dgm:t>
        <a:bodyPr/>
        <a:lstStyle/>
        <a:p>
          <a:pPr algn="ctr"/>
          <a:endParaRPr lang="ru-RU" sz="900"/>
        </a:p>
      </dgm:t>
    </dgm:pt>
    <dgm:pt modelId="{FCCE72DB-08EE-4CD2-91B8-BE8647138E59}" type="sibTrans" cxnId="{8960191B-BF9A-45E7-9C0B-04F26AFCBF64}">
      <dgm:prSet/>
      <dgm:spPr/>
      <dgm:t>
        <a:bodyPr/>
        <a:lstStyle/>
        <a:p>
          <a:pPr algn="ctr"/>
          <a:endParaRPr lang="ru-RU" sz="900"/>
        </a:p>
      </dgm:t>
    </dgm:pt>
    <dgm:pt modelId="{992E8FE1-37B0-4A86-8D06-A1E0EB51CAD6}">
      <dgm:prSet phldrT="[Текст]" custT="1">
        <dgm:style>
          <a:lnRef idx="2">
            <a:schemeClr val="dk1"/>
          </a:lnRef>
          <a:fillRef idx="1">
            <a:schemeClr val="lt1"/>
          </a:fillRef>
          <a:effectRef idx="0">
            <a:schemeClr val="dk1"/>
          </a:effectRef>
          <a:fontRef idx="minor">
            <a:schemeClr val="dk1"/>
          </a:fontRef>
        </dgm:style>
      </dgm:prSet>
      <dgm:spPr>
        <a:ln w="12700"/>
      </dgm:spPr>
      <dgm:t>
        <a:bodyPr/>
        <a:lstStyle/>
        <a:p>
          <a:pPr algn="l">
            <a:lnSpc>
              <a:spcPct val="100000"/>
            </a:lnSpc>
            <a:spcAft>
              <a:spcPts val="0"/>
            </a:spcAft>
          </a:pPr>
          <a:r>
            <a:rPr lang="ru-RU" sz="900" b="0" dirty="0" smtClean="0">
              <a:latin typeface="Arial" pitchFamily="34" charset="0"/>
              <a:cs typeface="Arial" pitchFamily="34" charset="0"/>
            </a:rPr>
            <a:t>Места осмысления, получения и рефлексии нового опыта деятельности: спец.курсы по вхождению в новое, стажировки, </a:t>
          </a:r>
          <a:r>
            <a:rPr lang="ru-RU" sz="900" b="0" dirty="0" err="1" smtClean="0">
              <a:latin typeface="Arial" pitchFamily="34" charset="0"/>
              <a:cs typeface="Arial" pitchFamily="34" charset="0"/>
            </a:rPr>
            <a:t>волонтерство</a:t>
          </a:r>
          <a:r>
            <a:rPr lang="ru-RU" sz="900" b="0" dirty="0" smtClean="0">
              <a:latin typeface="Arial" pitchFamily="34" charset="0"/>
              <a:cs typeface="Arial" pitchFamily="34" charset="0"/>
            </a:rPr>
            <a:t>, события</a:t>
          </a:r>
          <a:r>
            <a:rPr lang="ru-RU" sz="1050" b="0" dirty="0" smtClean="0">
              <a:latin typeface="Arial" pitchFamily="34" charset="0"/>
              <a:cs typeface="Arial" pitchFamily="34" charset="0"/>
            </a:rPr>
            <a:t>…</a:t>
          </a:r>
          <a:endParaRPr lang="ru-RU" sz="1050" b="0" dirty="0">
            <a:latin typeface="Arial" pitchFamily="34" charset="0"/>
            <a:cs typeface="Arial" pitchFamily="34" charset="0"/>
          </a:endParaRPr>
        </a:p>
      </dgm:t>
    </dgm:pt>
    <dgm:pt modelId="{93417BAC-1E31-4C47-A8BF-767423AA032E}" type="parTrans" cxnId="{F7DABC5A-7A4A-4E00-A22A-2501A2FDE7F7}">
      <dgm:prSet/>
      <dgm:spPr/>
      <dgm:t>
        <a:bodyPr/>
        <a:lstStyle/>
        <a:p>
          <a:pPr algn="ctr"/>
          <a:endParaRPr lang="ru-RU" sz="900"/>
        </a:p>
      </dgm:t>
    </dgm:pt>
    <dgm:pt modelId="{37FAE1E4-21D2-41D1-9E5E-275E0718E9C6}" type="sibTrans" cxnId="{F7DABC5A-7A4A-4E00-A22A-2501A2FDE7F7}">
      <dgm:prSet/>
      <dgm:spPr/>
      <dgm:t>
        <a:bodyPr/>
        <a:lstStyle/>
        <a:p>
          <a:pPr algn="ctr"/>
          <a:endParaRPr lang="ru-RU" sz="900"/>
        </a:p>
      </dgm:t>
    </dgm:pt>
    <dgm:pt modelId="{FB04BAF3-72C7-4E86-9FCA-FFAD14DB6132}">
      <dgm:prSet phldrT="[Текст]" custT="1">
        <dgm:style>
          <a:lnRef idx="2">
            <a:schemeClr val="dk1"/>
          </a:lnRef>
          <a:fillRef idx="1">
            <a:schemeClr val="lt1"/>
          </a:fillRef>
          <a:effectRef idx="0">
            <a:schemeClr val="dk1"/>
          </a:effectRef>
          <a:fontRef idx="minor">
            <a:schemeClr val="dk1"/>
          </a:fontRef>
        </dgm:style>
      </dgm:prSet>
      <dgm:spPr>
        <a:ln w="12700"/>
      </dgm:spPr>
      <dgm:t>
        <a:bodyPr/>
        <a:lstStyle/>
        <a:p>
          <a:pPr algn="ctr"/>
          <a:r>
            <a:rPr lang="ru-RU" sz="1100" b="0" dirty="0" smtClean="0">
              <a:latin typeface="Arial" pitchFamily="34" charset="0"/>
              <a:cs typeface="Arial" pitchFamily="34" charset="0"/>
            </a:rPr>
            <a:t>Заказ</a:t>
          </a:r>
          <a:endParaRPr lang="ru-RU" sz="1100" b="0" dirty="0">
            <a:latin typeface="Arial" pitchFamily="34" charset="0"/>
            <a:cs typeface="Arial" pitchFamily="34" charset="0"/>
          </a:endParaRPr>
        </a:p>
      </dgm:t>
    </dgm:pt>
    <dgm:pt modelId="{B76F847F-3F2C-4A4E-BF20-101DF5BCB9CE}" type="parTrans" cxnId="{6D19C2E8-B18C-45A9-AE92-CB75016DF3B4}">
      <dgm:prSet/>
      <dgm:spPr/>
      <dgm:t>
        <a:bodyPr/>
        <a:lstStyle/>
        <a:p>
          <a:pPr algn="ctr"/>
          <a:endParaRPr lang="ru-RU" sz="900"/>
        </a:p>
      </dgm:t>
    </dgm:pt>
    <dgm:pt modelId="{4F44D23D-5CEC-4492-BDB4-55CFF1EB1083}" type="sibTrans" cxnId="{6D19C2E8-B18C-45A9-AE92-CB75016DF3B4}">
      <dgm:prSet/>
      <dgm:spPr/>
      <dgm:t>
        <a:bodyPr/>
        <a:lstStyle/>
        <a:p>
          <a:pPr algn="ctr"/>
          <a:endParaRPr lang="ru-RU" sz="900"/>
        </a:p>
      </dgm:t>
    </dgm:pt>
    <dgm:pt modelId="{24997D29-D298-4F53-8041-F0CCABE95EAF}">
      <dgm:prSet phldrT="[Текст]" custT="1">
        <dgm:style>
          <a:lnRef idx="2">
            <a:schemeClr val="dk1"/>
          </a:lnRef>
          <a:fillRef idx="1">
            <a:schemeClr val="lt1"/>
          </a:fillRef>
          <a:effectRef idx="0">
            <a:schemeClr val="dk1"/>
          </a:effectRef>
          <a:fontRef idx="minor">
            <a:schemeClr val="dk1"/>
          </a:fontRef>
        </dgm:style>
      </dgm:prSet>
      <dgm:spPr>
        <a:ln w="12700"/>
      </dgm:spPr>
      <dgm:t>
        <a:bodyPr/>
        <a:lstStyle/>
        <a:p>
          <a:pPr algn="l"/>
          <a:r>
            <a:rPr lang="ru-RU" sz="900" b="0" dirty="0" smtClean="0">
              <a:latin typeface="Arial" pitchFamily="34" charset="0"/>
              <a:cs typeface="Arial" pitchFamily="34" charset="0"/>
            </a:rPr>
            <a:t>Места проявления собственного интереса, заказа, постановки целей         образования: консультации, события</a:t>
          </a:r>
          <a:r>
            <a:rPr lang="ru-RU" sz="900" dirty="0" smtClean="0">
              <a:latin typeface="Arial" pitchFamily="34" charset="0"/>
              <a:cs typeface="Arial" pitchFamily="34" charset="0"/>
            </a:rPr>
            <a:t>, семинары-тренинги, рефлексивные и проектные семинары  </a:t>
          </a:r>
          <a:r>
            <a:rPr lang="ru-RU" sz="900" dirty="0" smtClean="0"/>
            <a:t>     </a:t>
          </a:r>
          <a:endParaRPr lang="ru-RU" sz="900" dirty="0"/>
        </a:p>
      </dgm:t>
    </dgm:pt>
    <dgm:pt modelId="{E60D1EB7-B34D-4DF4-A146-477C7544DD39}" type="parTrans" cxnId="{905B3482-4B9B-4C92-9D3A-DF41D0B63C31}">
      <dgm:prSet/>
      <dgm:spPr/>
      <dgm:t>
        <a:bodyPr/>
        <a:lstStyle/>
        <a:p>
          <a:pPr algn="ctr"/>
          <a:endParaRPr lang="ru-RU" sz="900"/>
        </a:p>
      </dgm:t>
    </dgm:pt>
    <dgm:pt modelId="{BF764273-B35D-4CC8-ADF0-C112832A398C}" type="sibTrans" cxnId="{905B3482-4B9B-4C92-9D3A-DF41D0B63C31}">
      <dgm:prSet/>
      <dgm:spPr/>
      <dgm:t>
        <a:bodyPr/>
        <a:lstStyle/>
        <a:p>
          <a:pPr algn="ctr"/>
          <a:endParaRPr lang="ru-RU" sz="900"/>
        </a:p>
      </dgm:t>
    </dgm:pt>
    <dgm:pt modelId="{6A09A2DA-62C0-4A83-8198-DB1E49E4AF9A}">
      <dgm:prSet phldrT="[Текст]" custT="1">
        <dgm:style>
          <a:lnRef idx="2">
            <a:schemeClr val="dk1"/>
          </a:lnRef>
          <a:fillRef idx="1">
            <a:schemeClr val="lt1"/>
          </a:fillRef>
          <a:effectRef idx="0">
            <a:schemeClr val="dk1"/>
          </a:effectRef>
          <a:fontRef idx="minor">
            <a:schemeClr val="dk1"/>
          </a:fontRef>
        </dgm:style>
      </dgm:prSet>
      <dgm:spPr>
        <a:ln w="12700"/>
      </dgm:spPr>
      <dgm:t>
        <a:bodyPr/>
        <a:lstStyle/>
        <a:p>
          <a:pPr algn="ctr"/>
          <a:r>
            <a:rPr lang="ru-RU" sz="1100" b="0" dirty="0" smtClean="0">
              <a:latin typeface="Arial" pitchFamily="34" charset="0"/>
              <a:cs typeface="Arial" pitchFamily="34" charset="0"/>
            </a:rPr>
            <a:t>Освое-ние</a:t>
          </a:r>
          <a:endParaRPr lang="ru-RU" sz="1100" b="0" dirty="0">
            <a:latin typeface="Arial" pitchFamily="34" charset="0"/>
            <a:cs typeface="Arial" pitchFamily="34" charset="0"/>
          </a:endParaRPr>
        </a:p>
      </dgm:t>
    </dgm:pt>
    <dgm:pt modelId="{74E9D218-D80E-4DE9-829B-5F141CBD805A}" type="parTrans" cxnId="{4A262736-5725-483A-B25A-58DE8BADB0D3}">
      <dgm:prSet/>
      <dgm:spPr/>
      <dgm:t>
        <a:bodyPr/>
        <a:lstStyle/>
        <a:p>
          <a:pPr algn="ctr"/>
          <a:endParaRPr lang="ru-RU" sz="900"/>
        </a:p>
      </dgm:t>
    </dgm:pt>
    <dgm:pt modelId="{A7833FAB-8252-4338-986A-48E91A54B6AE}" type="sibTrans" cxnId="{4A262736-5725-483A-B25A-58DE8BADB0D3}">
      <dgm:prSet/>
      <dgm:spPr/>
      <dgm:t>
        <a:bodyPr/>
        <a:lstStyle/>
        <a:p>
          <a:pPr algn="ctr"/>
          <a:endParaRPr lang="ru-RU" sz="900"/>
        </a:p>
      </dgm:t>
    </dgm:pt>
    <dgm:pt modelId="{616969CE-0AE7-4BC4-B2AE-4A71B682B7CB}">
      <dgm:prSet phldrT="[Текст]" custT="1">
        <dgm:style>
          <a:lnRef idx="2">
            <a:schemeClr val="dk1"/>
          </a:lnRef>
          <a:fillRef idx="1">
            <a:schemeClr val="lt1"/>
          </a:fillRef>
          <a:effectRef idx="0">
            <a:schemeClr val="dk1"/>
          </a:effectRef>
          <a:fontRef idx="minor">
            <a:schemeClr val="dk1"/>
          </a:fontRef>
        </dgm:style>
      </dgm:prSet>
      <dgm:spPr>
        <a:ln w="12700"/>
      </dgm:spPr>
      <dgm:t>
        <a:bodyPr/>
        <a:lstStyle/>
        <a:p>
          <a:pPr algn="l"/>
          <a:r>
            <a:rPr lang="ru-RU" sz="900" b="0" dirty="0" smtClean="0">
              <a:latin typeface="Arial" pitchFamily="34" charset="0"/>
              <a:cs typeface="Arial" pitchFamily="34" charset="0"/>
            </a:rPr>
            <a:t>Образовательные программы на основе </a:t>
          </a:r>
          <a:r>
            <a:rPr lang="ru-RU" sz="900" b="0" dirty="0" err="1" smtClean="0">
              <a:latin typeface="Arial" pitchFamily="34" charset="0"/>
              <a:cs typeface="Arial" pitchFamily="34" charset="0"/>
            </a:rPr>
            <a:t>современных образовательных технологий</a:t>
          </a:r>
          <a:r>
            <a:rPr lang="ru-RU" sz="900" b="0" dirty="0" smtClean="0">
              <a:latin typeface="Arial" pitchFamily="34" charset="0"/>
              <a:cs typeface="Arial" pitchFamily="34" charset="0"/>
            </a:rPr>
            <a:t> и индивидуальных учебных планов</a:t>
          </a:r>
          <a:endParaRPr lang="ru-RU" sz="900" b="0" dirty="0">
            <a:latin typeface="Arial" pitchFamily="34" charset="0"/>
            <a:cs typeface="Arial" pitchFamily="34" charset="0"/>
          </a:endParaRPr>
        </a:p>
      </dgm:t>
    </dgm:pt>
    <dgm:pt modelId="{8985BC15-DE8D-4092-9ED6-676C7EDD9A08}" type="parTrans" cxnId="{EB5962D6-17B0-4F10-94F2-60ABB767C3D4}">
      <dgm:prSet/>
      <dgm:spPr/>
      <dgm:t>
        <a:bodyPr/>
        <a:lstStyle/>
        <a:p>
          <a:pPr algn="ctr"/>
          <a:endParaRPr lang="ru-RU" sz="900"/>
        </a:p>
      </dgm:t>
    </dgm:pt>
    <dgm:pt modelId="{F5977EF4-EE75-4411-BA89-CF73F72C70A6}" type="sibTrans" cxnId="{EB5962D6-17B0-4F10-94F2-60ABB767C3D4}">
      <dgm:prSet/>
      <dgm:spPr/>
      <dgm:t>
        <a:bodyPr/>
        <a:lstStyle/>
        <a:p>
          <a:pPr algn="ctr"/>
          <a:endParaRPr lang="ru-RU" sz="900"/>
        </a:p>
      </dgm:t>
    </dgm:pt>
    <dgm:pt modelId="{8A1D5BB4-9696-4075-A9F7-273FB289F1EF}">
      <dgm:prSet phldrT="[Текст]" custT="1">
        <dgm:style>
          <a:lnRef idx="2">
            <a:schemeClr val="dk1"/>
          </a:lnRef>
          <a:fillRef idx="1">
            <a:schemeClr val="lt1"/>
          </a:fillRef>
          <a:effectRef idx="0">
            <a:schemeClr val="dk1"/>
          </a:effectRef>
          <a:fontRef idx="minor">
            <a:schemeClr val="dk1"/>
          </a:fontRef>
        </dgm:style>
      </dgm:prSet>
      <dgm:spPr>
        <a:ln w="12700"/>
      </dgm:spPr>
      <dgm:t>
        <a:bodyPr/>
        <a:lstStyle/>
        <a:p>
          <a:pPr algn="ctr"/>
          <a:endParaRPr lang="ru-RU" sz="900" dirty="0"/>
        </a:p>
      </dgm:t>
    </dgm:pt>
    <dgm:pt modelId="{A7169F1F-8DDF-4EBE-BF4D-895C7F3DB651}" type="parTrans" cxnId="{E172A26B-C6D3-4DAD-89F7-FDEB9CC589BE}">
      <dgm:prSet/>
      <dgm:spPr/>
      <dgm:t>
        <a:bodyPr/>
        <a:lstStyle/>
        <a:p>
          <a:pPr algn="ctr"/>
          <a:endParaRPr lang="ru-RU" sz="900"/>
        </a:p>
      </dgm:t>
    </dgm:pt>
    <dgm:pt modelId="{4E6DA934-5C0A-4CE0-9717-92A7C34AB464}" type="sibTrans" cxnId="{E172A26B-C6D3-4DAD-89F7-FDEB9CC589BE}">
      <dgm:prSet/>
      <dgm:spPr/>
      <dgm:t>
        <a:bodyPr/>
        <a:lstStyle/>
        <a:p>
          <a:pPr algn="ctr"/>
          <a:endParaRPr lang="ru-RU" sz="900"/>
        </a:p>
      </dgm:t>
    </dgm:pt>
    <dgm:pt modelId="{B6FACA87-B025-4EA3-B699-15A95A686FE9}">
      <dgm:prSet phldrT="[Текст]" custT="1">
        <dgm:style>
          <a:lnRef idx="2">
            <a:schemeClr val="dk1"/>
          </a:lnRef>
          <a:fillRef idx="1">
            <a:schemeClr val="lt1"/>
          </a:fillRef>
          <a:effectRef idx="0">
            <a:schemeClr val="dk1"/>
          </a:effectRef>
          <a:fontRef idx="minor">
            <a:schemeClr val="dk1"/>
          </a:fontRef>
        </dgm:style>
      </dgm:prSet>
      <dgm:spPr>
        <a:ln w="12700"/>
      </dgm:spPr>
      <dgm:t>
        <a:bodyPr/>
        <a:lstStyle/>
        <a:p>
          <a:pPr algn="ctr"/>
          <a:endParaRPr lang="ru-RU" sz="900" dirty="0"/>
        </a:p>
      </dgm:t>
    </dgm:pt>
    <dgm:pt modelId="{C95B58A8-875D-480C-BC03-352F8159818B}" type="parTrans" cxnId="{388A6FD7-7BE9-417E-8929-038B9D0CD4F7}">
      <dgm:prSet/>
      <dgm:spPr/>
      <dgm:t>
        <a:bodyPr/>
        <a:lstStyle/>
        <a:p>
          <a:pPr algn="ctr"/>
          <a:endParaRPr lang="ru-RU" sz="900"/>
        </a:p>
      </dgm:t>
    </dgm:pt>
    <dgm:pt modelId="{16E62D62-DD0A-4D87-8E6D-6385F2C82A4C}" type="sibTrans" cxnId="{388A6FD7-7BE9-417E-8929-038B9D0CD4F7}">
      <dgm:prSet/>
      <dgm:spPr/>
      <dgm:t>
        <a:bodyPr/>
        <a:lstStyle/>
        <a:p>
          <a:pPr algn="ctr"/>
          <a:endParaRPr lang="ru-RU" sz="900"/>
        </a:p>
      </dgm:t>
    </dgm:pt>
    <dgm:pt modelId="{F69D15C8-F5B1-4066-AB7F-90D296E67C37}">
      <dgm:prSet phldrT="[Текст]" custT="1">
        <dgm:style>
          <a:lnRef idx="2">
            <a:schemeClr val="dk1"/>
          </a:lnRef>
          <a:fillRef idx="1">
            <a:schemeClr val="lt1"/>
          </a:fillRef>
          <a:effectRef idx="0">
            <a:schemeClr val="dk1"/>
          </a:effectRef>
          <a:fontRef idx="minor">
            <a:schemeClr val="dk1"/>
          </a:fontRef>
        </dgm:style>
      </dgm:prSet>
      <dgm:spPr>
        <a:ln w="12700"/>
      </dgm:spPr>
      <dgm:t>
        <a:bodyPr/>
        <a:lstStyle/>
        <a:p>
          <a:pPr algn="l"/>
          <a:r>
            <a:rPr lang="ru-RU" sz="900" b="0" dirty="0" smtClean="0">
              <a:latin typeface="Arial" pitchFamily="34" charset="0"/>
              <a:cs typeface="Arial" pitchFamily="34" charset="0"/>
            </a:rPr>
            <a:t>Проекты: образовательные</a:t>
          </a:r>
          <a:r>
            <a:rPr lang="ru-RU" sz="900" dirty="0" smtClean="0">
              <a:latin typeface="Arial" pitchFamily="34" charset="0"/>
              <a:cs typeface="Arial" pitchFamily="34" charset="0"/>
            </a:rPr>
            <a:t>, профессиональные, социальные</a:t>
          </a:r>
          <a:endParaRPr lang="ru-RU" sz="900" dirty="0">
            <a:latin typeface="Arial" pitchFamily="34" charset="0"/>
            <a:cs typeface="Arial" pitchFamily="34" charset="0"/>
          </a:endParaRPr>
        </a:p>
      </dgm:t>
    </dgm:pt>
    <dgm:pt modelId="{77500D4D-C883-4EE9-B208-75017F745A7B}" type="sibTrans" cxnId="{68DA666A-B8DA-4742-A7FB-8A1EF15B7C7A}">
      <dgm:prSet/>
      <dgm:spPr/>
      <dgm:t>
        <a:bodyPr/>
        <a:lstStyle/>
        <a:p>
          <a:pPr algn="ctr"/>
          <a:endParaRPr lang="ru-RU" sz="900"/>
        </a:p>
      </dgm:t>
    </dgm:pt>
    <dgm:pt modelId="{35E46D55-198C-4E9E-B22A-8A8C845982E2}" type="parTrans" cxnId="{68DA666A-B8DA-4742-A7FB-8A1EF15B7C7A}">
      <dgm:prSet/>
      <dgm:spPr/>
      <dgm:t>
        <a:bodyPr/>
        <a:lstStyle/>
        <a:p>
          <a:pPr algn="ctr"/>
          <a:endParaRPr lang="ru-RU" sz="900"/>
        </a:p>
      </dgm:t>
    </dgm:pt>
    <dgm:pt modelId="{5D84C2C4-106A-426B-A5E1-A5FDD9351ED6}">
      <dgm:prSet phldrT="[Текст]" custT="1">
        <dgm:style>
          <a:lnRef idx="2">
            <a:schemeClr val="dk1"/>
          </a:lnRef>
          <a:fillRef idx="1">
            <a:schemeClr val="lt1"/>
          </a:fillRef>
          <a:effectRef idx="0">
            <a:schemeClr val="dk1"/>
          </a:effectRef>
          <a:fontRef idx="minor">
            <a:schemeClr val="dk1"/>
          </a:fontRef>
        </dgm:style>
      </dgm:prSet>
      <dgm:spPr>
        <a:ln w="12700"/>
      </dgm:spPr>
      <dgm:t>
        <a:bodyPr/>
        <a:lstStyle/>
        <a:p>
          <a:pPr algn="l"/>
          <a:r>
            <a:rPr lang="ru-RU" sz="900" b="0" dirty="0" smtClean="0">
              <a:latin typeface="Arial" pitchFamily="34" charset="0"/>
              <a:cs typeface="Arial" pitchFamily="34" charset="0"/>
            </a:rPr>
            <a:t>Практики</a:t>
          </a:r>
          <a:endParaRPr lang="ru-RU" sz="900" b="0" dirty="0">
            <a:latin typeface="Arial" pitchFamily="34" charset="0"/>
            <a:cs typeface="Arial" pitchFamily="34" charset="0"/>
          </a:endParaRPr>
        </a:p>
      </dgm:t>
    </dgm:pt>
    <dgm:pt modelId="{7EA33C96-B8F8-4164-83F2-A150FE9DAD54}" type="sibTrans" cxnId="{EAAD4B4E-AD99-4A0D-922D-4F529997E7C8}">
      <dgm:prSet/>
      <dgm:spPr/>
      <dgm:t>
        <a:bodyPr/>
        <a:lstStyle/>
        <a:p>
          <a:pPr algn="ctr"/>
          <a:endParaRPr lang="ru-RU" sz="900"/>
        </a:p>
      </dgm:t>
    </dgm:pt>
    <dgm:pt modelId="{7E1968DC-B51C-4966-B1A1-887CE1767DB8}" type="parTrans" cxnId="{EAAD4B4E-AD99-4A0D-922D-4F529997E7C8}">
      <dgm:prSet/>
      <dgm:spPr/>
      <dgm:t>
        <a:bodyPr/>
        <a:lstStyle/>
        <a:p>
          <a:pPr algn="ctr"/>
          <a:endParaRPr lang="ru-RU" sz="900"/>
        </a:p>
      </dgm:t>
    </dgm:pt>
    <dgm:pt modelId="{234298DB-8923-4D3E-94F7-09309713A4DE}">
      <dgm:prSet phldrT="[Текст]" custT="1">
        <dgm:style>
          <a:lnRef idx="2">
            <a:schemeClr val="dk1"/>
          </a:lnRef>
          <a:fillRef idx="1">
            <a:schemeClr val="lt1"/>
          </a:fillRef>
          <a:effectRef idx="0">
            <a:schemeClr val="dk1"/>
          </a:effectRef>
          <a:fontRef idx="minor">
            <a:schemeClr val="dk1"/>
          </a:fontRef>
        </dgm:style>
      </dgm:prSet>
      <dgm:spPr>
        <a:ln w="12700"/>
      </dgm:spPr>
      <dgm:t>
        <a:bodyPr/>
        <a:lstStyle/>
        <a:p>
          <a:pPr algn="l"/>
          <a:r>
            <a:rPr lang="ru-RU" sz="900" b="0" dirty="0" smtClean="0">
              <a:latin typeface="Arial" pitchFamily="34" charset="0"/>
              <a:cs typeface="Arial" pitchFamily="34" charset="0"/>
            </a:rPr>
            <a:t>Исследования</a:t>
          </a:r>
          <a:endParaRPr lang="ru-RU" sz="900" b="0" dirty="0">
            <a:latin typeface="Arial" pitchFamily="34" charset="0"/>
            <a:cs typeface="Arial" pitchFamily="34" charset="0"/>
          </a:endParaRPr>
        </a:p>
      </dgm:t>
    </dgm:pt>
    <dgm:pt modelId="{16472D67-73DE-48FF-AB07-FE82C268E4EB}" type="sibTrans" cxnId="{D42D984A-4093-4694-933A-6016688F78D2}">
      <dgm:prSet/>
      <dgm:spPr/>
      <dgm:t>
        <a:bodyPr/>
        <a:lstStyle/>
        <a:p>
          <a:pPr algn="ctr"/>
          <a:endParaRPr lang="ru-RU" sz="900"/>
        </a:p>
      </dgm:t>
    </dgm:pt>
    <dgm:pt modelId="{6A0179BC-406C-4646-A1FB-39053862ECDB}" type="parTrans" cxnId="{D42D984A-4093-4694-933A-6016688F78D2}">
      <dgm:prSet/>
      <dgm:spPr/>
      <dgm:t>
        <a:bodyPr/>
        <a:lstStyle/>
        <a:p>
          <a:pPr algn="ctr"/>
          <a:endParaRPr lang="ru-RU" sz="900"/>
        </a:p>
      </dgm:t>
    </dgm:pt>
    <dgm:pt modelId="{761E1BEF-17A4-4DE6-8C8C-3819D9E8E2FB}">
      <dgm:prSet phldrT="[Текст]" custT="1">
        <dgm:style>
          <a:lnRef idx="2">
            <a:schemeClr val="dk1"/>
          </a:lnRef>
          <a:fillRef idx="1">
            <a:schemeClr val="lt1"/>
          </a:fillRef>
          <a:effectRef idx="0">
            <a:schemeClr val="dk1"/>
          </a:effectRef>
          <a:fontRef idx="minor">
            <a:schemeClr val="dk1"/>
          </a:fontRef>
        </dgm:style>
      </dgm:prSet>
      <dgm:spPr>
        <a:ln w="12700"/>
      </dgm:spPr>
      <dgm:t>
        <a:bodyPr/>
        <a:lstStyle/>
        <a:p>
          <a:pPr algn="ctr"/>
          <a:r>
            <a:rPr lang="ru-RU" sz="1100" b="0" dirty="0" smtClean="0">
              <a:latin typeface="Arial" pitchFamily="34" charset="0"/>
              <a:cs typeface="Arial" pitchFamily="34" charset="0"/>
            </a:rPr>
            <a:t>Приме-</a:t>
          </a:r>
          <a:r>
            <a:rPr lang="ru-RU" sz="1100" b="0" dirty="0" err="1" smtClean="0">
              <a:latin typeface="Arial" pitchFamily="34" charset="0"/>
              <a:cs typeface="Arial" pitchFamily="34" charset="0"/>
            </a:rPr>
            <a:t>нение</a:t>
          </a:r>
          <a:endParaRPr lang="ru-RU" sz="1100" b="0" dirty="0">
            <a:latin typeface="Arial" pitchFamily="34" charset="0"/>
            <a:cs typeface="Arial" pitchFamily="34" charset="0"/>
          </a:endParaRPr>
        </a:p>
      </dgm:t>
    </dgm:pt>
    <dgm:pt modelId="{A2A02096-AFE8-4BD6-AEDD-AFA67D8AA32C}" type="sibTrans" cxnId="{50AE55F8-F760-48D6-A68C-02532A651181}">
      <dgm:prSet/>
      <dgm:spPr/>
      <dgm:t>
        <a:bodyPr/>
        <a:lstStyle/>
        <a:p>
          <a:pPr algn="ctr"/>
          <a:endParaRPr lang="ru-RU" sz="900"/>
        </a:p>
      </dgm:t>
    </dgm:pt>
    <dgm:pt modelId="{2AAD960B-F5A3-4821-8CB6-881479A09934}" type="parTrans" cxnId="{50AE55F8-F760-48D6-A68C-02532A651181}">
      <dgm:prSet/>
      <dgm:spPr/>
      <dgm:t>
        <a:bodyPr/>
        <a:lstStyle/>
        <a:p>
          <a:pPr algn="ctr"/>
          <a:endParaRPr lang="ru-RU" sz="900"/>
        </a:p>
      </dgm:t>
    </dgm:pt>
    <dgm:pt modelId="{E3F9AED2-36F0-4EFB-83BD-B52FBE91B047}" type="pres">
      <dgm:prSet presAssocID="{F7805A55-A0B1-4212-AF5A-6E1C6E2DD621}" presName="cycleMatrixDiagram" presStyleCnt="0">
        <dgm:presLayoutVars>
          <dgm:chMax val="1"/>
          <dgm:dir/>
          <dgm:animLvl val="lvl"/>
          <dgm:resizeHandles val="exact"/>
        </dgm:presLayoutVars>
      </dgm:prSet>
      <dgm:spPr/>
      <dgm:t>
        <a:bodyPr/>
        <a:lstStyle/>
        <a:p>
          <a:endParaRPr lang="ru-RU"/>
        </a:p>
      </dgm:t>
    </dgm:pt>
    <dgm:pt modelId="{A27C4902-6E82-4F71-9386-3BB75DA206B9}" type="pres">
      <dgm:prSet presAssocID="{F7805A55-A0B1-4212-AF5A-6E1C6E2DD621}" presName="children" presStyleCnt="0"/>
      <dgm:spPr/>
      <dgm:t>
        <a:bodyPr/>
        <a:lstStyle/>
        <a:p>
          <a:endParaRPr lang="ru-RU"/>
        </a:p>
      </dgm:t>
    </dgm:pt>
    <dgm:pt modelId="{5F371CBB-7AF4-4FD3-A04E-EB3B6D79F077}" type="pres">
      <dgm:prSet presAssocID="{F7805A55-A0B1-4212-AF5A-6E1C6E2DD621}" presName="child1group" presStyleCnt="0"/>
      <dgm:spPr/>
      <dgm:t>
        <a:bodyPr/>
        <a:lstStyle/>
        <a:p>
          <a:endParaRPr lang="ru-RU"/>
        </a:p>
      </dgm:t>
    </dgm:pt>
    <dgm:pt modelId="{1DCAA37D-B6A7-463A-99EB-6EA8150DD0C8}" type="pres">
      <dgm:prSet presAssocID="{F7805A55-A0B1-4212-AF5A-6E1C6E2DD621}" presName="child1" presStyleLbl="bgAcc1" presStyleIdx="0" presStyleCnt="4" custScaleX="130637" custScaleY="152141" custLinFactNeighborX="-6524" custLinFactNeighborY="32724"/>
      <dgm:spPr/>
      <dgm:t>
        <a:bodyPr/>
        <a:lstStyle/>
        <a:p>
          <a:endParaRPr lang="ru-RU"/>
        </a:p>
      </dgm:t>
    </dgm:pt>
    <dgm:pt modelId="{31CDE497-E489-4BFC-8EBC-98555D308ED9}" type="pres">
      <dgm:prSet presAssocID="{F7805A55-A0B1-4212-AF5A-6E1C6E2DD621}" presName="child1Text" presStyleLbl="bgAcc1" presStyleIdx="0" presStyleCnt="4">
        <dgm:presLayoutVars>
          <dgm:bulletEnabled val="1"/>
        </dgm:presLayoutVars>
      </dgm:prSet>
      <dgm:spPr/>
      <dgm:t>
        <a:bodyPr/>
        <a:lstStyle/>
        <a:p>
          <a:endParaRPr lang="ru-RU"/>
        </a:p>
      </dgm:t>
    </dgm:pt>
    <dgm:pt modelId="{B997789E-CCFC-4BF9-B44D-CF2107253439}" type="pres">
      <dgm:prSet presAssocID="{F7805A55-A0B1-4212-AF5A-6E1C6E2DD621}" presName="child2group" presStyleCnt="0"/>
      <dgm:spPr/>
      <dgm:t>
        <a:bodyPr/>
        <a:lstStyle/>
        <a:p>
          <a:endParaRPr lang="ru-RU"/>
        </a:p>
      </dgm:t>
    </dgm:pt>
    <dgm:pt modelId="{E2330A0E-9F46-41D0-B8FB-E44E2641CEBF}" type="pres">
      <dgm:prSet presAssocID="{F7805A55-A0B1-4212-AF5A-6E1C6E2DD621}" presName="child2" presStyleLbl="bgAcc1" presStyleIdx="1" presStyleCnt="4" custScaleX="142792" custScaleY="150545" custLinFactNeighborX="2182" custLinFactNeighborY="30968"/>
      <dgm:spPr/>
      <dgm:t>
        <a:bodyPr/>
        <a:lstStyle/>
        <a:p>
          <a:endParaRPr lang="ru-RU"/>
        </a:p>
      </dgm:t>
    </dgm:pt>
    <dgm:pt modelId="{A9AFF0AB-F2BE-464A-86F1-9F23BB6D41BF}" type="pres">
      <dgm:prSet presAssocID="{F7805A55-A0B1-4212-AF5A-6E1C6E2DD621}" presName="child2Text" presStyleLbl="bgAcc1" presStyleIdx="1" presStyleCnt="4">
        <dgm:presLayoutVars>
          <dgm:bulletEnabled val="1"/>
        </dgm:presLayoutVars>
      </dgm:prSet>
      <dgm:spPr/>
      <dgm:t>
        <a:bodyPr/>
        <a:lstStyle/>
        <a:p>
          <a:endParaRPr lang="ru-RU"/>
        </a:p>
      </dgm:t>
    </dgm:pt>
    <dgm:pt modelId="{B33C95F3-4D18-48FC-9173-A1D9925F82CE}" type="pres">
      <dgm:prSet presAssocID="{F7805A55-A0B1-4212-AF5A-6E1C6E2DD621}" presName="child3group" presStyleCnt="0"/>
      <dgm:spPr/>
      <dgm:t>
        <a:bodyPr/>
        <a:lstStyle/>
        <a:p>
          <a:endParaRPr lang="ru-RU"/>
        </a:p>
      </dgm:t>
    </dgm:pt>
    <dgm:pt modelId="{A40DEF12-3D5D-43F5-9F03-3D59F5F797E5}" type="pres">
      <dgm:prSet presAssocID="{F7805A55-A0B1-4212-AF5A-6E1C6E2DD621}" presName="child3" presStyleLbl="bgAcc1" presStyleIdx="2" presStyleCnt="4" custScaleX="145941" custScaleY="124232" custLinFactNeighborX="487" custLinFactNeighborY="-34594"/>
      <dgm:spPr/>
      <dgm:t>
        <a:bodyPr/>
        <a:lstStyle/>
        <a:p>
          <a:endParaRPr lang="ru-RU"/>
        </a:p>
      </dgm:t>
    </dgm:pt>
    <dgm:pt modelId="{F07C5D09-E594-4510-9477-DB472E52BA22}" type="pres">
      <dgm:prSet presAssocID="{F7805A55-A0B1-4212-AF5A-6E1C6E2DD621}" presName="child3Text" presStyleLbl="bgAcc1" presStyleIdx="2" presStyleCnt="4">
        <dgm:presLayoutVars>
          <dgm:bulletEnabled val="1"/>
        </dgm:presLayoutVars>
      </dgm:prSet>
      <dgm:spPr/>
      <dgm:t>
        <a:bodyPr/>
        <a:lstStyle/>
        <a:p>
          <a:endParaRPr lang="ru-RU"/>
        </a:p>
      </dgm:t>
    </dgm:pt>
    <dgm:pt modelId="{B8625DAF-52F2-434F-B757-5347A1621020}" type="pres">
      <dgm:prSet presAssocID="{F7805A55-A0B1-4212-AF5A-6E1C6E2DD621}" presName="child4group" presStyleCnt="0"/>
      <dgm:spPr/>
      <dgm:t>
        <a:bodyPr/>
        <a:lstStyle/>
        <a:p>
          <a:endParaRPr lang="ru-RU"/>
        </a:p>
      </dgm:t>
    </dgm:pt>
    <dgm:pt modelId="{0E1098C3-51CE-4A77-87B2-2DD61094EB59}" type="pres">
      <dgm:prSet presAssocID="{F7805A55-A0B1-4212-AF5A-6E1C6E2DD621}" presName="child4" presStyleLbl="bgAcc1" presStyleIdx="3" presStyleCnt="4" custScaleX="135658" custScaleY="127024" custLinFactNeighborX="-5968" custLinFactNeighborY="-30427"/>
      <dgm:spPr/>
      <dgm:t>
        <a:bodyPr/>
        <a:lstStyle/>
        <a:p>
          <a:endParaRPr lang="ru-RU"/>
        </a:p>
      </dgm:t>
    </dgm:pt>
    <dgm:pt modelId="{5ABE12FB-D7E6-4988-8D20-987EC8FA7697}" type="pres">
      <dgm:prSet presAssocID="{F7805A55-A0B1-4212-AF5A-6E1C6E2DD621}" presName="child4Text" presStyleLbl="bgAcc1" presStyleIdx="3" presStyleCnt="4">
        <dgm:presLayoutVars>
          <dgm:bulletEnabled val="1"/>
        </dgm:presLayoutVars>
      </dgm:prSet>
      <dgm:spPr/>
      <dgm:t>
        <a:bodyPr/>
        <a:lstStyle/>
        <a:p>
          <a:endParaRPr lang="ru-RU"/>
        </a:p>
      </dgm:t>
    </dgm:pt>
    <dgm:pt modelId="{CB1534F1-9B72-488E-90FD-DD1E58275525}" type="pres">
      <dgm:prSet presAssocID="{F7805A55-A0B1-4212-AF5A-6E1C6E2DD621}" presName="childPlaceholder" presStyleCnt="0"/>
      <dgm:spPr/>
      <dgm:t>
        <a:bodyPr/>
        <a:lstStyle/>
        <a:p>
          <a:endParaRPr lang="ru-RU"/>
        </a:p>
      </dgm:t>
    </dgm:pt>
    <dgm:pt modelId="{E9543F24-7935-4651-9171-E9F763BF7020}" type="pres">
      <dgm:prSet presAssocID="{F7805A55-A0B1-4212-AF5A-6E1C6E2DD621}" presName="circle" presStyleCnt="0"/>
      <dgm:spPr/>
      <dgm:t>
        <a:bodyPr/>
        <a:lstStyle/>
        <a:p>
          <a:endParaRPr lang="ru-RU"/>
        </a:p>
      </dgm:t>
    </dgm:pt>
    <dgm:pt modelId="{104EB1F2-D067-4D6E-BE36-C05D04A62F1A}" type="pres">
      <dgm:prSet presAssocID="{F7805A55-A0B1-4212-AF5A-6E1C6E2DD621}" presName="quadrant1" presStyleLbl="node1" presStyleIdx="0" presStyleCnt="4" custScaleX="70780" custScaleY="58828" custLinFactNeighborX="775" custLinFactNeighborY="28392">
        <dgm:presLayoutVars>
          <dgm:chMax val="1"/>
          <dgm:bulletEnabled val="1"/>
        </dgm:presLayoutVars>
      </dgm:prSet>
      <dgm:spPr/>
      <dgm:t>
        <a:bodyPr/>
        <a:lstStyle/>
        <a:p>
          <a:endParaRPr lang="ru-RU"/>
        </a:p>
      </dgm:t>
    </dgm:pt>
    <dgm:pt modelId="{CFA69E82-8A00-4627-BEC2-D4C9BC20D27E}" type="pres">
      <dgm:prSet presAssocID="{F7805A55-A0B1-4212-AF5A-6E1C6E2DD621}" presName="quadrant2" presStyleLbl="node1" presStyleIdx="1" presStyleCnt="4" custScaleX="64881" custScaleY="58828" custLinFactNeighborX="-20139" custLinFactNeighborY="27353">
        <dgm:presLayoutVars>
          <dgm:chMax val="1"/>
          <dgm:bulletEnabled val="1"/>
        </dgm:presLayoutVars>
      </dgm:prSet>
      <dgm:spPr/>
      <dgm:t>
        <a:bodyPr/>
        <a:lstStyle/>
        <a:p>
          <a:endParaRPr lang="ru-RU"/>
        </a:p>
      </dgm:t>
    </dgm:pt>
    <dgm:pt modelId="{D090A2AC-E483-49D5-B035-21B1BBB14FA9}" type="pres">
      <dgm:prSet presAssocID="{F7805A55-A0B1-4212-AF5A-6E1C6E2DD621}" presName="quadrant3" presStyleLbl="node1" presStyleIdx="2" presStyleCnt="4" custScaleX="67020" custScaleY="57327" custLinFactNeighborX="-21129" custLinFactNeighborY="-15368">
        <dgm:presLayoutVars>
          <dgm:chMax val="1"/>
          <dgm:bulletEnabled val="1"/>
        </dgm:presLayoutVars>
      </dgm:prSet>
      <dgm:spPr/>
      <dgm:t>
        <a:bodyPr/>
        <a:lstStyle/>
        <a:p>
          <a:endParaRPr lang="ru-RU"/>
        </a:p>
      </dgm:t>
    </dgm:pt>
    <dgm:pt modelId="{C28D6866-6624-47A4-9F93-F168ECA3D962}" type="pres">
      <dgm:prSet presAssocID="{F7805A55-A0B1-4212-AF5A-6E1C6E2DD621}" presName="quadrant4" presStyleLbl="node1" presStyleIdx="3" presStyleCnt="4" custScaleX="70779" custScaleY="57325" custLinFactNeighborX="2437" custLinFactNeighborY="-16118">
        <dgm:presLayoutVars>
          <dgm:chMax val="1"/>
          <dgm:bulletEnabled val="1"/>
        </dgm:presLayoutVars>
      </dgm:prSet>
      <dgm:spPr/>
      <dgm:t>
        <a:bodyPr/>
        <a:lstStyle/>
        <a:p>
          <a:endParaRPr lang="ru-RU"/>
        </a:p>
      </dgm:t>
    </dgm:pt>
    <dgm:pt modelId="{C02AB140-92DD-40CA-9860-2A6A439622F0}" type="pres">
      <dgm:prSet presAssocID="{F7805A55-A0B1-4212-AF5A-6E1C6E2DD621}" presName="quadrantPlaceholder" presStyleCnt="0"/>
      <dgm:spPr/>
      <dgm:t>
        <a:bodyPr/>
        <a:lstStyle/>
        <a:p>
          <a:endParaRPr lang="ru-RU"/>
        </a:p>
      </dgm:t>
    </dgm:pt>
    <dgm:pt modelId="{430D3D88-63DB-4BD3-B115-2446852EB01D}" type="pres">
      <dgm:prSet presAssocID="{F7805A55-A0B1-4212-AF5A-6E1C6E2DD621}" presName="center1" presStyleLbl="fgShp" presStyleIdx="0" presStyleCnt="2" custScaleX="102816" custScaleY="62395" custLinFactNeighborX="-20347" custLinFactNeighborY="16810"/>
      <dgm:spPr>
        <a:solidFill>
          <a:schemeClr val="tx1"/>
        </a:solidFill>
        <a:ln w="9525"/>
      </dgm:spPr>
      <dgm:t>
        <a:bodyPr/>
        <a:lstStyle/>
        <a:p>
          <a:endParaRPr lang="ru-RU"/>
        </a:p>
      </dgm:t>
    </dgm:pt>
    <dgm:pt modelId="{A142E566-6FFA-4322-B2B2-900C6A383187}" type="pres">
      <dgm:prSet presAssocID="{F7805A55-A0B1-4212-AF5A-6E1C6E2DD621}" presName="center2" presStyleLbl="fgShp" presStyleIdx="1" presStyleCnt="2" custScaleX="108032" custScaleY="63783" custLinFactNeighborX="-20895" custLinFactNeighborY="20765"/>
      <dgm:spPr>
        <a:solidFill>
          <a:schemeClr val="tx1"/>
        </a:solidFill>
        <a:ln w="12700"/>
      </dgm:spPr>
      <dgm:t>
        <a:bodyPr/>
        <a:lstStyle/>
        <a:p>
          <a:endParaRPr lang="ru-RU"/>
        </a:p>
      </dgm:t>
    </dgm:pt>
  </dgm:ptLst>
  <dgm:cxnLst>
    <dgm:cxn modelId="{68DA666A-B8DA-4742-A7FB-8A1EF15B7C7A}" srcId="{761E1BEF-17A4-4DE6-8C8C-3819D9E8E2FB}" destId="{F69D15C8-F5B1-4066-AB7F-90D296E67C37}" srcOrd="2" destOrd="0" parTransId="{35E46D55-198C-4E9E-B22A-8A8C845982E2}" sibTransId="{77500D4D-C883-4EE9-B208-75017F745A7B}"/>
    <dgm:cxn modelId="{8960191B-BF9A-45E7-9C0B-04F26AFCBF64}" srcId="{F7805A55-A0B1-4212-AF5A-6E1C6E2DD621}" destId="{B780DE58-3229-4D0F-8180-B4A7C2606F4C}" srcOrd="0" destOrd="0" parTransId="{21739D8A-2445-4193-96C7-191438906E55}" sibTransId="{FCCE72DB-08EE-4CD2-91B8-BE8647138E59}"/>
    <dgm:cxn modelId="{388A6FD7-7BE9-417E-8929-038B9D0CD4F7}" srcId="{761E1BEF-17A4-4DE6-8C8C-3819D9E8E2FB}" destId="{B6FACA87-B025-4EA3-B699-15A95A686FE9}" srcOrd="3" destOrd="0" parTransId="{C95B58A8-875D-480C-BC03-352F8159818B}" sibTransId="{16E62D62-DD0A-4D87-8E6D-6385F2C82A4C}"/>
    <dgm:cxn modelId="{E172A26B-C6D3-4DAD-89F7-FDEB9CC589BE}" srcId="{6A09A2DA-62C0-4A83-8198-DB1E49E4AF9A}" destId="{8A1D5BB4-9696-4075-A9F7-273FB289F1EF}" srcOrd="1" destOrd="0" parTransId="{A7169F1F-8DDF-4EBE-BF4D-895C7F3DB651}" sibTransId="{4E6DA934-5C0A-4CE0-9717-92A7C34AB464}"/>
    <dgm:cxn modelId="{9A9C5938-43B1-43C6-ACC2-399B31040D05}" type="presOf" srcId="{992E8FE1-37B0-4A86-8D06-A1E0EB51CAD6}" destId="{1DCAA37D-B6A7-463A-99EB-6EA8150DD0C8}" srcOrd="0" destOrd="0" presId="urn:microsoft.com/office/officeart/2005/8/layout/cycle4#1"/>
    <dgm:cxn modelId="{B77E69DC-F28A-4C89-A09A-3D5D5CD6CDED}" type="presOf" srcId="{F69D15C8-F5B1-4066-AB7F-90D296E67C37}" destId="{0E1098C3-51CE-4A77-87B2-2DD61094EB59}" srcOrd="0" destOrd="2" presId="urn:microsoft.com/office/officeart/2005/8/layout/cycle4#1"/>
    <dgm:cxn modelId="{D3D89B00-5C2D-444B-87A9-AB1AD673155E}" type="presOf" srcId="{8A1D5BB4-9696-4075-A9F7-273FB289F1EF}" destId="{A40DEF12-3D5D-43F5-9F03-3D59F5F797E5}" srcOrd="0" destOrd="1" presId="urn:microsoft.com/office/officeart/2005/8/layout/cycle4#1"/>
    <dgm:cxn modelId="{50AE55F8-F760-48D6-A68C-02532A651181}" srcId="{F7805A55-A0B1-4212-AF5A-6E1C6E2DD621}" destId="{761E1BEF-17A4-4DE6-8C8C-3819D9E8E2FB}" srcOrd="3" destOrd="0" parTransId="{2AAD960B-F5A3-4821-8CB6-881479A09934}" sibTransId="{A2A02096-AFE8-4BD6-AEDD-AFA67D8AA32C}"/>
    <dgm:cxn modelId="{97C2C90C-179E-4660-B0E1-9888DE80CEC4}" type="presOf" srcId="{234298DB-8923-4D3E-94F7-09309713A4DE}" destId="{5ABE12FB-D7E6-4988-8D20-987EC8FA7697}" srcOrd="1" destOrd="0" presId="urn:microsoft.com/office/officeart/2005/8/layout/cycle4#1"/>
    <dgm:cxn modelId="{905B3482-4B9B-4C92-9D3A-DF41D0B63C31}" srcId="{FB04BAF3-72C7-4E86-9FCA-FFAD14DB6132}" destId="{24997D29-D298-4F53-8041-F0CCABE95EAF}" srcOrd="0" destOrd="0" parTransId="{E60D1EB7-B34D-4DF4-A146-477C7544DD39}" sibTransId="{BF764273-B35D-4CC8-ADF0-C112832A398C}"/>
    <dgm:cxn modelId="{BA64F235-8F08-420F-9843-2DCA506BB2C3}" type="presOf" srcId="{24997D29-D298-4F53-8041-F0CCABE95EAF}" destId="{A9AFF0AB-F2BE-464A-86F1-9F23BB6D41BF}" srcOrd="1" destOrd="0" presId="urn:microsoft.com/office/officeart/2005/8/layout/cycle4#1"/>
    <dgm:cxn modelId="{7A994E09-D24D-4860-AC36-905700A2115B}" type="presOf" srcId="{6A09A2DA-62C0-4A83-8198-DB1E49E4AF9A}" destId="{D090A2AC-E483-49D5-B035-21B1BBB14FA9}" srcOrd="0" destOrd="0" presId="urn:microsoft.com/office/officeart/2005/8/layout/cycle4#1"/>
    <dgm:cxn modelId="{B9CD8FFA-A4E8-4CD8-B1CD-CE77C2E71719}" type="presOf" srcId="{F69D15C8-F5B1-4066-AB7F-90D296E67C37}" destId="{5ABE12FB-D7E6-4988-8D20-987EC8FA7697}" srcOrd="1" destOrd="2" presId="urn:microsoft.com/office/officeart/2005/8/layout/cycle4#1"/>
    <dgm:cxn modelId="{502874C8-9420-4F90-9912-6B263957072F}" type="presOf" srcId="{24997D29-D298-4F53-8041-F0CCABE95EAF}" destId="{E2330A0E-9F46-41D0-B8FB-E44E2641CEBF}" srcOrd="0" destOrd="0" presId="urn:microsoft.com/office/officeart/2005/8/layout/cycle4#1"/>
    <dgm:cxn modelId="{38A7719E-A230-4E08-9266-0D9C47595B85}" type="presOf" srcId="{234298DB-8923-4D3E-94F7-09309713A4DE}" destId="{0E1098C3-51CE-4A77-87B2-2DD61094EB59}" srcOrd="0" destOrd="0" presId="urn:microsoft.com/office/officeart/2005/8/layout/cycle4#1"/>
    <dgm:cxn modelId="{4EF23381-9086-4942-AD7E-A6648567899C}" type="presOf" srcId="{616969CE-0AE7-4BC4-B2AE-4A71B682B7CB}" destId="{F07C5D09-E594-4510-9477-DB472E52BA22}" srcOrd="1" destOrd="0" presId="urn:microsoft.com/office/officeart/2005/8/layout/cycle4#1"/>
    <dgm:cxn modelId="{2F0F629B-DDAA-4675-88C0-2465AFC725F4}" type="presOf" srcId="{5D84C2C4-106A-426B-A5E1-A5FDD9351ED6}" destId="{0E1098C3-51CE-4A77-87B2-2DD61094EB59}" srcOrd="0" destOrd="1" presId="urn:microsoft.com/office/officeart/2005/8/layout/cycle4#1"/>
    <dgm:cxn modelId="{EAAD4B4E-AD99-4A0D-922D-4F529997E7C8}" srcId="{761E1BEF-17A4-4DE6-8C8C-3819D9E8E2FB}" destId="{5D84C2C4-106A-426B-A5E1-A5FDD9351ED6}" srcOrd="1" destOrd="0" parTransId="{7E1968DC-B51C-4966-B1A1-887CE1767DB8}" sibTransId="{7EA33C96-B8F8-4164-83F2-A150FE9DAD54}"/>
    <dgm:cxn modelId="{987861A8-90C6-427A-A443-EDBA6AE83635}" type="presOf" srcId="{8A1D5BB4-9696-4075-A9F7-273FB289F1EF}" destId="{F07C5D09-E594-4510-9477-DB472E52BA22}" srcOrd="1" destOrd="1" presId="urn:microsoft.com/office/officeart/2005/8/layout/cycle4#1"/>
    <dgm:cxn modelId="{56461F54-0F69-4677-A5F9-FD61F890E42C}" type="presOf" srcId="{FB04BAF3-72C7-4E86-9FCA-FFAD14DB6132}" destId="{CFA69E82-8A00-4627-BEC2-D4C9BC20D27E}" srcOrd="0" destOrd="0" presId="urn:microsoft.com/office/officeart/2005/8/layout/cycle4#1"/>
    <dgm:cxn modelId="{B02B3CFB-D860-4E25-9420-F03578F1D356}" type="presOf" srcId="{5D84C2C4-106A-426B-A5E1-A5FDD9351ED6}" destId="{5ABE12FB-D7E6-4988-8D20-987EC8FA7697}" srcOrd="1" destOrd="1" presId="urn:microsoft.com/office/officeart/2005/8/layout/cycle4#1"/>
    <dgm:cxn modelId="{D42D984A-4093-4694-933A-6016688F78D2}" srcId="{761E1BEF-17A4-4DE6-8C8C-3819D9E8E2FB}" destId="{234298DB-8923-4D3E-94F7-09309713A4DE}" srcOrd="0" destOrd="0" parTransId="{6A0179BC-406C-4646-A1FB-39053862ECDB}" sibTransId="{16472D67-73DE-48FF-AB07-FE82C268E4EB}"/>
    <dgm:cxn modelId="{65AB00C8-5258-4794-BF3C-874482CABAFF}" type="presOf" srcId="{B780DE58-3229-4D0F-8180-B4A7C2606F4C}" destId="{104EB1F2-D067-4D6E-BE36-C05D04A62F1A}" srcOrd="0" destOrd="0" presId="urn:microsoft.com/office/officeart/2005/8/layout/cycle4#1"/>
    <dgm:cxn modelId="{EB5962D6-17B0-4F10-94F2-60ABB767C3D4}" srcId="{6A09A2DA-62C0-4A83-8198-DB1E49E4AF9A}" destId="{616969CE-0AE7-4BC4-B2AE-4A71B682B7CB}" srcOrd="0" destOrd="0" parTransId="{8985BC15-DE8D-4092-9ED6-676C7EDD9A08}" sibTransId="{F5977EF4-EE75-4411-BA89-CF73F72C70A6}"/>
    <dgm:cxn modelId="{4A262736-5725-483A-B25A-58DE8BADB0D3}" srcId="{F7805A55-A0B1-4212-AF5A-6E1C6E2DD621}" destId="{6A09A2DA-62C0-4A83-8198-DB1E49E4AF9A}" srcOrd="2" destOrd="0" parTransId="{74E9D218-D80E-4DE9-829B-5F141CBD805A}" sibTransId="{A7833FAB-8252-4338-986A-48E91A54B6AE}"/>
    <dgm:cxn modelId="{74C99178-4020-447B-A78C-327896018377}" type="presOf" srcId="{761E1BEF-17A4-4DE6-8C8C-3819D9E8E2FB}" destId="{C28D6866-6624-47A4-9F93-F168ECA3D962}" srcOrd="0" destOrd="0" presId="urn:microsoft.com/office/officeart/2005/8/layout/cycle4#1"/>
    <dgm:cxn modelId="{F7DABC5A-7A4A-4E00-A22A-2501A2FDE7F7}" srcId="{B780DE58-3229-4D0F-8180-B4A7C2606F4C}" destId="{992E8FE1-37B0-4A86-8D06-A1E0EB51CAD6}" srcOrd="0" destOrd="0" parTransId="{93417BAC-1E31-4C47-A8BF-767423AA032E}" sibTransId="{37FAE1E4-21D2-41D1-9E5E-275E0718E9C6}"/>
    <dgm:cxn modelId="{C365AA2C-42CB-401F-BE4A-B1F5D0380A6C}" type="presOf" srcId="{616969CE-0AE7-4BC4-B2AE-4A71B682B7CB}" destId="{A40DEF12-3D5D-43F5-9F03-3D59F5F797E5}" srcOrd="0" destOrd="0" presId="urn:microsoft.com/office/officeart/2005/8/layout/cycle4#1"/>
    <dgm:cxn modelId="{38D7485E-F6CC-4066-AF87-AB02E0456B18}" type="presOf" srcId="{B6FACA87-B025-4EA3-B699-15A95A686FE9}" destId="{5ABE12FB-D7E6-4988-8D20-987EC8FA7697}" srcOrd="1" destOrd="3" presId="urn:microsoft.com/office/officeart/2005/8/layout/cycle4#1"/>
    <dgm:cxn modelId="{B4A6009C-45B3-4441-B09F-C2DB5C55EA9D}" type="presOf" srcId="{B6FACA87-B025-4EA3-B699-15A95A686FE9}" destId="{0E1098C3-51CE-4A77-87B2-2DD61094EB59}" srcOrd="0" destOrd="3" presId="urn:microsoft.com/office/officeart/2005/8/layout/cycle4#1"/>
    <dgm:cxn modelId="{6D19C2E8-B18C-45A9-AE92-CB75016DF3B4}" srcId="{F7805A55-A0B1-4212-AF5A-6E1C6E2DD621}" destId="{FB04BAF3-72C7-4E86-9FCA-FFAD14DB6132}" srcOrd="1" destOrd="0" parTransId="{B76F847F-3F2C-4A4E-BF20-101DF5BCB9CE}" sibTransId="{4F44D23D-5CEC-4492-BDB4-55CFF1EB1083}"/>
    <dgm:cxn modelId="{F4FCA616-39B6-4E43-9D7E-94F6CA5866AE}" type="presOf" srcId="{F7805A55-A0B1-4212-AF5A-6E1C6E2DD621}" destId="{E3F9AED2-36F0-4EFB-83BD-B52FBE91B047}" srcOrd="0" destOrd="0" presId="urn:microsoft.com/office/officeart/2005/8/layout/cycle4#1"/>
    <dgm:cxn modelId="{3C86E422-1542-4B8B-B7F8-EC3D3194DA39}" type="presOf" srcId="{992E8FE1-37B0-4A86-8D06-A1E0EB51CAD6}" destId="{31CDE497-E489-4BFC-8EBC-98555D308ED9}" srcOrd="1" destOrd="0" presId="urn:microsoft.com/office/officeart/2005/8/layout/cycle4#1"/>
    <dgm:cxn modelId="{3282D289-F200-453F-B1DD-902CF02341CC}" type="presParOf" srcId="{E3F9AED2-36F0-4EFB-83BD-B52FBE91B047}" destId="{A27C4902-6E82-4F71-9386-3BB75DA206B9}" srcOrd="0" destOrd="0" presId="urn:microsoft.com/office/officeart/2005/8/layout/cycle4#1"/>
    <dgm:cxn modelId="{A3B0DD64-859A-4886-8FFB-D4A388CB06E8}" type="presParOf" srcId="{A27C4902-6E82-4F71-9386-3BB75DA206B9}" destId="{5F371CBB-7AF4-4FD3-A04E-EB3B6D79F077}" srcOrd="0" destOrd="0" presId="urn:microsoft.com/office/officeart/2005/8/layout/cycle4#1"/>
    <dgm:cxn modelId="{BF3EE6C8-A181-440C-BA16-CBE72B03F390}" type="presParOf" srcId="{5F371CBB-7AF4-4FD3-A04E-EB3B6D79F077}" destId="{1DCAA37D-B6A7-463A-99EB-6EA8150DD0C8}" srcOrd="0" destOrd="0" presId="urn:microsoft.com/office/officeart/2005/8/layout/cycle4#1"/>
    <dgm:cxn modelId="{BD3157DF-823C-4DD6-92C9-D75236960D6C}" type="presParOf" srcId="{5F371CBB-7AF4-4FD3-A04E-EB3B6D79F077}" destId="{31CDE497-E489-4BFC-8EBC-98555D308ED9}" srcOrd="1" destOrd="0" presId="urn:microsoft.com/office/officeart/2005/8/layout/cycle4#1"/>
    <dgm:cxn modelId="{1D031B58-0119-48B8-B7F5-41ADD4F5425F}" type="presParOf" srcId="{A27C4902-6E82-4F71-9386-3BB75DA206B9}" destId="{B997789E-CCFC-4BF9-B44D-CF2107253439}" srcOrd="1" destOrd="0" presId="urn:microsoft.com/office/officeart/2005/8/layout/cycle4#1"/>
    <dgm:cxn modelId="{00CC7049-3E2C-4F7E-8D6D-97F597CF2FD0}" type="presParOf" srcId="{B997789E-CCFC-4BF9-B44D-CF2107253439}" destId="{E2330A0E-9F46-41D0-B8FB-E44E2641CEBF}" srcOrd="0" destOrd="0" presId="urn:microsoft.com/office/officeart/2005/8/layout/cycle4#1"/>
    <dgm:cxn modelId="{B7ECB8EB-3C94-4C04-9FDE-6B2718C33DD6}" type="presParOf" srcId="{B997789E-CCFC-4BF9-B44D-CF2107253439}" destId="{A9AFF0AB-F2BE-464A-86F1-9F23BB6D41BF}" srcOrd="1" destOrd="0" presId="urn:microsoft.com/office/officeart/2005/8/layout/cycle4#1"/>
    <dgm:cxn modelId="{ED8E5013-0EAD-4BC2-8255-FF64DDD0BF77}" type="presParOf" srcId="{A27C4902-6E82-4F71-9386-3BB75DA206B9}" destId="{B33C95F3-4D18-48FC-9173-A1D9925F82CE}" srcOrd="2" destOrd="0" presId="urn:microsoft.com/office/officeart/2005/8/layout/cycle4#1"/>
    <dgm:cxn modelId="{69E2155B-0C28-42B5-9A00-84A11A363DBE}" type="presParOf" srcId="{B33C95F3-4D18-48FC-9173-A1D9925F82CE}" destId="{A40DEF12-3D5D-43F5-9F03-3D59F5F797E5}" srcOrd="0" destOrd="0" presId="urn:microsoft.com/office/officeart/2005/8/layout/cycle4#1"/>
    <dgm:cxn modelId="{9A8E72D4-966E-409E-80B3-3D3B1E1ABDC1}" type="presParOf" srcId="{B33C95F3-4D18-48FC-9173-A1D9925F82CE}" destId="{F07C5D09-E594-4510-9477-DB472E52BA22}" srcOrd="1" destOrd="0" presId="urn:microsoft.com/office/officeart/2005/8/layout/cycle4#1"/>
    <dgm:cxn modelId="{E083526F-6418-4738-9CAB-7DBB121BD008}" type="presParOf" srcId="{A27C4902-6E82-4F71-9386-3BB75DA206B9}" destId="{B8625DAF-52F2-434F-B757-5347A1621020}" srcOrd="3" destOrd="0" presId="urn:microsoft.com/office/officeart/2005/8/layout/cycle4#1"/>
    <dgm:cxn modelId="{A3E5B5B5-39BE-4585-9B5C-F6EA002FB44B}" type="presParOf" srcId="{B8625DAF-52F2-434F-B757-5347A1621020}" destId="{0E1098C3-51CE-4A77-87B2-2DD61094EB59}" srcOrd="0" destOrd="0" presId="urn:microsoft.com/office/officeart/2005/8/layout/cycle4#1"/>
    <dgm:cxn modelId="{B0BB126C-AFA2-49B3-B3B2-AD6D810EE7FB}" type="presParOf" srcId="{B8625DAF-52F2-434F-B757-5347A1621020}" destId="{5ABE12FB-D7E6-4988-8D20-987EC8FA7697}" srcOrd="1" destOrd="0" presId="urn:microsoft.com/office/officeart/2005/8/layout/cycle4#1"/>
    <dgm:cxn modelId="{5C5293F5-F98E-41AF-B5FE-D69AE13508A2}" type="presParOf" srcId="{A27C4902-6E82-4F71-9386-3BB75DA206B9}" destId="{CB1534F1-9B72-488E-90FD-DD1E58275525}" srcOrd="4" destOrd="0" presId="urn:microsoft.com/office/officeart/2005/8/layout/cycle4#1"/>
    <dgm:cxn modelId="{7B1EABDD-2912-4233-8551-B98CDE9E4C8A}" type="presParOf" srcId="{E3F9AED2-36F0-4EFB-83BD-B52FBE91B047}" destId="{E9543F24-7935-4651-9171-E9F763BF7020}" srcOrd="1" destOrd="0" presId="urn:microsoft.com/office/officeart/2005/8/layout/cycle4#1"/>
    <dgm:cxn modelId="{62676270-9406-48CB-A31F-0E2CF942347A}" type="presParOf" srcId="{E9543F24-7935-4651-9171-E9F763BF7020}" destId="{104EB1F2-D067-4D6E-BE36-C05D04A62F1A}" srcOrd="0" destOrd="0" presId="urn:microsoft.com/office/officeart/2005/8/layout/cycle4#1"/>
    <dgm:cxn modelId="{F4611E6A-F93E-4621-B8BC-E60B04A03063}" type="presParOf" srcId="{E9543F24-7935-4651-9171-E9F763BF7020}" destId="{CFA69E82-8A00-4627-BEC2-D4C9BC20D27E}" srcOrd="1" destOrd="0" presId="urn:microsoft.com/office/officeart/2005/8/layout/cycle4#1"/>
    <dgm:cxn modelId="{A90692C9-3028-4D62-951C-3D2B7DE997B3}" type="presParOf" srcId="{E9543F24-7935-4651-9171-E9F763BF7020}" destId="{D090A2AC-E483-49D5-B035-21B1BBB14FA9}" srcOrd="2" destOrd="0" presId="urn:microsoft.com/office/officeart/2005/8/layout/cycle4#1"/>
    <dgm:cxn modelId="{D5C681BE-B1DA-45E6-83A2-2BDCEDD62B90}" type="presParOf" srcId="{E9543F24-7935-4651-9171-E9F763BF7020}" destId="{C28D6866-6624-47A4-9F93-F168ECA3D962}" srcOrd="3" destOrd="0" presId="urn:microsoft.com/office/officeart/2005/8/layout/cycle4#1"/>
    <dgm:cxn modelId="{8A9F57AC-ED5A-46F1-B321-73815E02870C}" type="presParOf" srcId="{E9543F24-7935-4651-9171-E9F763BF7020}" destId="{C02AB140-92DD-40CA-9860-2A6A439622F0}" srcOrd="4" destOrd="0" presId="urn:microsoft.com/office/officeart/2005/8/layout/cycle4#1"/>
    <dgm:cxn modelId="{A9784990-4228-4EE0-8A6D-EB111137CA8C}" type="presParOf" srcId="{E3F9AED2-36F0-4EFB-83BD-B52FBE91B047}" destId="{430D3D88-63DB-4BD3-B115-2446852EB01D}" srcOrd="2" destOrd="0" presId="urn:microsoft.com/office/officeart/2005/8/layout/cycle4#1"/>
    <dgm:cxn modelId="{9A8EBF97-040D-4B65-9675-380BE076BC95}" type="presParOf" srcId="{E3F9AED2-36F0-4EFB-83BD-B52FBE91B047}" destId="{A142E566-6FFA-4322-B2B2-900C6A383187}" srcOrd="3" destOrd="0" presId="urn:microsoft.com/office/officeart/2005/8/layout/cycle4#1"/>
  </dgm:cxnLst>
  <dgm:bg/>
  <dgm:whole>
    <a:ln w="12700"/>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40DEF12-3D5D-43F5-9F03-3D59F5F797E5}">
      <dsp:nvSpPr>
        <dsp:cNvPr id="0" name=""/>
        <dsp:cNvSpPr/>
      </dsp:nvSpPr>
      <dsp:spPr>
        <a:xfrm>
          <a:off x="2492748" y="1690960"/>
          <a:ext cx="2174361" cy="1198977"/>
        </a:xfrm>
        <a:prstGeom prst="roundRect">
          <a:avLst>
            <a:gd name="adj" fmla="val 10000"/>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ru-RU" sz="900" b="0" kern="1200" dirty="0" smtClean="0">
              <a:latin typeface="Arial" pitchFamily="34" charset="0"/>
              <a:cs typeface="Arial" pitchFamily="34" charset="0"/>
            </a:rPr>
            <a:t>Образовательные программы на основе </a:t>
          </a:r>
          <a:r>
            <a:rPr lang="ru-RU" sz="900" b="0" kern="1200" dirty="0" err="1" smtClean="0">
              <a:latin typeface="Arial" pitchFamily="34" charset="0"/>
              <a:cs typeface="Arial" pitchFamily="34" charset="0"/>
            </a:rPr>
            <a:t>современных образовательных технологий</a:t>
          </a:r>
          <a:r>
            <a:rPr lang="ru-RU" sz="900" b="0" kern="1200" dirty="0" smtClean="0">
              <a:latin typeface="Arial" pitchFamily="34" charset="0"/>
              <a:cs typeface="Arial" pitchFamily="34" charset="0"/>
            </a:rPr>
            <a:t> и индивидуальных учебных планов</a:t>
          </a:r>
          <a:endParaRPr lang="ru-RU" sz="900" b="0" kern="1200" dirty="0">
            <a:latin typeface="Arial" pitchFamily="34" charset="0"/>
            <a:cs typeface="Arial" pitchFamily="34" charset="0"/>
          </a:endParaRPr>
        </a:p>
        <a:p>
          <a:pPr marL="57150" lvl="1" indent="-57150" algn="ctr" defTabSz="400050">
            <a:lnSpc>
              <a:spcPct val="90000"/>
            </a:lnSpc>
            <a:spcBef>
              <a:spcPct val="0"/>
            </a:spcBef>
            <a:spcAft>
              <a:spcPct val="15000"/>
            </a:spcAft>
            <a:buChar char="••"/>
          </a:pPr>
          <a:endParaRPr lang="ru-RU" sz="900" kern="1200" dirty="0"/>
        </a:p>
      </dsp:txBody>
      <dsp:txXfrm>
        <a:off x="3145056" y="1990705"/>
        <a:ext cx="1522053" cy="899232"/>
      </dsp:txXfrm>
    </dsp:sp>
    <dsp:sp modelId="{0E1098C3-51CE-4A77-87B2-2DD61094EB59}">
      <dsp:nvSpPr>
        <dsp:cNvPr id="0" name=""/>
        <dsp:cNvSpPr/>
      </dsp:nvSpPr>
      <dsp:spPr>
        <a:xfrm>
          <a:off x="42304" y="1717704"/>
          <a:ext cx="2021156" cy="1225923"/>
        </a:xfrm>
        <a:prstGeom prst="roundRect">
          <a:avLst>
            <a:gd name="adj" fmla="val 10000"/>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ru-RU" sz="900" b="0" kern="1200" dirty="0" smtClean="0">
              <a:latin typeface="Arial" pitchFamily="34" charset="0"/>
              <a:cs typeface="Arial" pitchFamily="34" charset="0"/>
            </a:rPr>
            <a:t>Исследования</a:t>
          </a:r>
          <a:endParaRPr lang="ru-RU" sz="900" b="0" kern="1200" dirty="0">
            <a:latin typeface="Arial" pitchFamily="34" charset="0"/>
            <a:cs typeface="Arial" pitchFamily="34" charset="0"/>
          </a:endParaRPr>
        </a:p>
        <a:p>
          <a:pPr marL="57150" lvl="1" indent="-57150" algn="l" defTabSz="400050">
            <a:lnSpc>
              <a:spcPct val="90000"/>
            </a:lnSpc>
            <a:spcBef>
              <a:spcPct val="0"/>
            </a:spcBef>
            <a:spcAft>
              <a:spcPct val="15000"/>
            </a:spcAft>
            <a:buChar char="••"/>
          </a:pPr>
          <a:r>
            <a:rPr lang="ru-RU" sz="900" b="0" kern="1200" dirty="0" smtClean="0">
              <a:latin typeface="Arial" pitchFamily="34" charset="0"/>
              <a:cs typeface="Arial" pitchFamily="34" charset="0"/>
            </a:rPr>
            <a:t>Практики</a:t>
          </a:r>
          <a:endParaRPr lang="ru-RU" sz="900" b="0" kern="1200" dirty="0">
            <a:latin typeface="Arial" pitchFamily="34" charset="0"/>
            <a:cs typeface="Arial" pitchFamily="34" charset="0"/>
          </a:endParaRPr>
        </a:p>
        <a:p>
          <a:pPr marL="57150" lvl="1" indent="-57150" algn="l" defTabSz="400050">
            <a:lnSpc>
              <a:spcPct val="90000"/>
            </a:lnSpc>
            <a:spcBef>
              <a:spcPct val="0"/>
            </a:spcBef>
            <a:spcAft>
              <a:spcPct val="15000"/>
            </a:spcAft>
            <a:buChar char="••"/>
          </a:pPr>
          <a:r>
            <a:rPr lang="ru-RU" sz="900" b="0" kern="1200" dirty="0" smtClean="0">
              <a:latin typeface="Arial" pitchFamily="34" charset="0"/>
              <a:cs typeface="Arial" pitchFamily="34" charset="0"/>
            </a:rPr>
            <a:t>Проекты: образовательные</a:t>
          </a:r>
          <a:r>
            <a:rPr lang="ru-RU" sz="900" kern="1200" dirty="0" smtClean="0">
              <a:latin typeface="Arial" pitchFamily="34" charset="0"/>
              <a:cs typeface="Arial" pitchFamily="34" charset="0"/>
            </a:rPr>
            <a:t>, профессиональные, социальные</a:t>
          </a:r>
          <a:endParaRPr lang="ru-RU" sz="900" kern="1200" dirty="0">
            <a:latin typeface="Arial" pitchFamily="34" charset="0"/>
            <a:cs typeface="Arial" pitchFamily="34" charset="0"/>
          </a:endParaRPr>
        </a:p>
        <a:p>
          <a:pPr marL="57150" lvl="1" indent="-57150" algn="ctr" defTabSz="400050">
            <a:lnSpc>
              <a:spcPct val="90000"/>
            </a:lnSpc>
            <a:spcBef>
              <a:spcPct val="0"/>
            </a:spcBef>
            <a:spcAft>
              <a:spcPct val="15000"/>
            </a:spcAft>
            <a:buChar char="••"/>
          </a:pPr>
          <a:endParaRPr lang="ru-RU" sz="900" kern="1200" dirty="0"/>
        </a:p>
      </dsp:txBody>
      <dsp:txXfrm>
        <a:off x="42304" y="2024184"/>
        <a:ext cx="1414809" cy="919442"/>
      </dsp:txXfrm>
    </dsp:sp>
    <dsp:sp modelId="{E2330A0E-9F46-41D0-B8FB-E44E2641CEBF}">
      <dsp:nvSpPr>
        <dsp:cNvPr id="0" name=""/>
        <dsp:cNvSpPr/>
      </dsp:nvSpPr>
      <dsp:spPr>
        <a:xfrm>
          <a:off x="2541460" y="145870"/>
          <a:ext cx="2127444" cy="1452927"/>
        </a:xfrm>
        <a:prstGeom prst="roundRect">
          <a:avLst>
            <a:gd name="adj" fmla="val 10000"/>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ru-RU" sz="900" b="0" kern="1200" dirty="0" smtClean="0">
              <a:latin typeface="Arial" pitchFamily="34" charset="0"/>
              <a:cs typeface="Arial" pitchFamily="34" charset="0"/>
            </a:rPr>
            <a:t>Места проявления собственного интереса, заказа, постановки целей         образования: консультации, события</a:t>
          </a:r>
          <a:r>
            <a:rPr lang="ru-RU" sz="900" kern="1200" dirty="0" smtClean="0">
              <a:latin typeface="Arial" pitchFamily="34" charset="0"/>
              <a:cs typeface="Arial" pitchFamily="34" charset="0"/>
            </a:rPr>
            <a:t>, семинары-тренинги, рефлексивные и проектные семинары  </a:t>
          </a:r>
          <a:r>
            <a:rPr lang="ru-RU" sz="900" kern="1200" dirty="0" smtClean="0"/>
            <a:t>     </a:t>
          </a:r>
          <a:endParaRPr lang="ru-RU" sz="900" kern="1200" dirty="0"/>
        </a:p>
      </dsp:txBody>
      <dsp:txXfrm>
        <a:off x="3179693" y="145870"/>
        <a:ext cx="1489211" cy="1089695"/>
      </dsp:txXfrm>
    </dsp:sp>
    <dsp:sp modelId="{1DCAA37D-B6A7-463A-99EB-6EA8150DD0C8}">
      <dsp:nvSpPr>
        <dsp:cNvPr id="0" name=""/>
        <dsp:cNvSpPr/>
      </dsp:nvSpPr>
      <dsp:spPr>
        <a:xfrm>
          <a:off x="71424" y="155116"/>
          <a:ext cx="1946348" cy="1468330"/>
        </a:xfrm>
        <a:prstGeom prst="roundRect">
          <a:avLst>
            <a:gd name="adj" fmla="val 10000"/>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t" anchorCtr="0">
          <a:noAutofit/>
        </a:bodyPr>
        <a:lstStyle/>
        <a:p>
          <a:pPr marL="57150" lvl="1" indent="-57150" algn="l" defTabSz="400050">
            <a:lnSpc>
              <a:spcPct val="100000"/>
            </a:lnSpc>
            <a:spcBef>
              <a:spcPct val="0"/>
            </a:spcBef>
            <a:spcAft>
              <a:spcPts val="0"/>
            </a:spcAft>
            <a:buChar char="••"/>
          </a:pPr>
          <a:r>
            <a:rPr lang="ru-RU" sz="900" b="0" kern="1200" dirty="0" smtClean="0">
              <a:latin typeface="Arial" pitchFamily="34" charset="0"/>
              <a:cs typeface="Arial" pitchFamily="34" charset="0"/>
            </a:rPr>
            <a:t>Места осмысления, получения и рефлексии нового опыта деятельности: спец.курсы по вхождению в новое, стажировки, </a:t>
          </a:r>
          <a:r>
            <a:rPr lang="ru-RU" sz="900" b="0" kern="1200" dirty="0" err="1" smtClean="0">
              <a:latin typeface="Arial" pitchFamily="34" charset="0"/>
              <a:cs typeface="Arial" pitchFamily="34" charset="0"/>
            </a:rPr>
            <a:t>волонтерство</a:t>
          </a:r>
          <a:r>
            <a:rPr lang="ru-RU" sz="900" b="0" kern="1200" dirty="0" smtClean="0">
              <a:latin typeface="Arial" pitchFamily="34" charset="0"/>
              <a:cs typeface="Arial" pitchFamily="34" charset="0"/>
            </a:rPr>
            <a:t>, события</a:t>
          </a:r>
          <a:r>
            <a:rPr lang="ru-RU" sz="1050" b="0" kern="1200" dirty="0" smtClean="0">
              <a:latin typeface="Arial" pitchFamily="34" charset="0"/>
              <a:cs typeface="Arial" pitchFamily="34" charset="0"/>
            </a:rPr>
            <a:t>…</a:t>
          </a:r>
          <a:endParaRPr lang="ru-RU" sz="1050" b="0" kern="1200" dirty="0">
            <a:latin typeface="Arial" pitchFamily="34" charset="0"/>
            <a:cs typeface="Arial" pitchFamily="34" charset="0"/>
          </a:endParaRPr>
        </a:p>
      </dsp:txBody>
      <dsp:txXfrm>
        <a:off x="71424" y="155116"/>
        <a:ext cx="1362444" cy="1101247"/>
      </dsp:txXfrm>
    </dsp:sp>
    <dsp:sp modelId="{104EB1F2-D067-4D6E-BE36-C05D04A62F1A}">
      <dsp:nvSpPr>
        <dsp:cNvPr id="0" name=""/>
        <dsp:cNvSpPr/>
      </dsp:nvSpPr>
      <dsp:spPr>
        <a:xfrm>
          <a:off x="1260376" y="841823"/>
          <a:ext cx="924327" cy="768244"/>
        </a:xfrm>
        <a:prstGeom prst="pieWedge">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b="0" kern="1200" dirty="0" smtClean="0">
              <a:latin typeface="Arial" pitchFamily="34" charset="0"/>
              <a:cs typeface="Arial" pitchFamily="34" charset="0"/>
            </a:rPr>
            <a:t>Смысл</a:t>
          </a:r>
        </a:p>
        <a:p>
          <a:pPr lvl="0" algn="ctr" defTabSz="488950">
            <a:lnSpc>
              <a:spcPct val="90000"/>
            </a:lnSpc>
            <a:spcBef>
              <a:spcPct val="0"/>
            </a:spcBef>
            <a:spcAft>
              <a:spcPct val="35000"/>
            </a:spcAft>
          </a:pPr>
          <a:r>
            <a:rPr lang="ru-RU" sz="1100" b="0" kern="1200" dirty="0" smtClean="0">
              <a:latin typeface="Arial" pitchFamily="34" charset="0"/>
              <a:cs typeface="Arial" pitchFamily="34" charset="0"/>
            </a:rPr>
            <a:t>Проба</a:t>
          </a:r>
          <a:endParaRPr lang="ru-RU" sz="1100" b="0" kern="1200" dirty="0">
            <a:latin typeface="Arial" pitchFamily="34" charset="0"/>
            <a:cs typeface="Arial" pitchFamily="34" charset="0"/>
          </a:endParaRPr>
        </a:p>
      </dsp:txBody>
      <dsp:txXfrm>
        <a:off x="1260376" y="841823"/>
        <a:ext cx="924327" cy="768244"/>
      </dsp:txXfrm>
    </dsp:sp>
    <dsp:sp modelId="{CFA69E82-8A00-4627-BEC2-D4C9BC20D27E}">
      <dsp:nvSpPr>
        <dsp:cNvPr id="0" name=""/>
        <dsp:cNvSpPr/>
      </dsp:nvSpPr>
      <dsp:spPr>
        <a:xfrm rot="5400000">
          <a:off x="2431534" y="788731"/>
          <a:ext cx="768244" cy="847291"/>
        </a:xfrm>
        <a:prstGeom prst="pieWedge">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b="0" kern="1200" dirty="0" smtClean="0">
              <a:latin typeface="Arial" pitchFamily="34" charset="0"/>
              <a:cs typeface="Arial" pitchFamily="34" charset="0"/>
            </a:rPr>
            <a:t>Заказ</a:t>
          </a:r>
          <a:endParaRPr lang="ru-RU" sz="1100" b="0" kern="1200" dirty="0">
            <a:latin typeface="Arial" pitchFamily="34" charset="0"/>
            <a:cs typeface="Arial" pitchFamily="34" charset="0"/>
          </a:endParaRPr>
        </a:p>
      </dsp:txBody>
      <dsp:txXfrm rot="5400000">
        <a:off x="2431534" y="788731"/>
        <a:ext cx="768244" cy="847291"/>
      </dsp:txXfrm>
    </dsp:sp>
    <dsp:sp modelId="{D090A2AC-E483-49D5-B035-21B1BBB14FA9}">
      <dsp:nvSpPr>
        <dsp:cNvPr id="0" name=""/>
        <dsp:cNvSpPr/>
      </dsp:nvSpPr>
      <dsp:spPr>
        <a:xfrm rot="10800000">
          <a:off x="2365115" y="1646390"/>
          <a:ext cx="875225" cy="748642"/>
        </a:xfrm>
        <a:prstGeom prst="pieWedge">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b="0" kern="1200" dirty="0" smtClean="0">
              <a:latin typeface="Arial" pitchFamily="34" charset="0"/>
              <a:cs typeface="Arial" pitchFamily="34" charset="0"/>
            </a:rPr>
            <a:t>Освое-ние</a:t>
          </a:r>
          <a:endParaRPr lang="ru-RU" sz="1100" b="0" kern="1200" dirty="0">
            <a:latin typeface="Arial" pitchFamily="34" charset="0"/>
            <a:cs typeface="Arial" pitchFamily="34" charset="0"/>
          </a:endParaRPr>
        </a:p>
      </dsp:txBody>
      <dsp:txXfrm rot="10800000">
        <a:off x="2365115" y="1646390"/>
        <a:ext cx="875225" cy="748642"/>
      </dsp:txXfrm>
    </dsp:sp>
    <dsp:sp modelId="{C28D6866-6624-47A4-9F93-F168ECA3D962}">
      <dsp:nvSpPr>
        <dsp:cNvPr id="0" name=""/>
        <dsp:cNvSpPr/>
      </dsp:nvSpPr>
      <dsp:spPr>
        <a:xfrm rot="16200000">
          <a:off x="1369936" y="1548760"/>
          <a:ext cx="748616" cy="924314"/>
        </a:xfrm>
        <a:prstGeom prst="pieWedge">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b="0" kern="1200" dirty="0" smtClean="0">
              <a:latin typeface="Arial" pitchFamily="34" charset="0"/>
              <a:cs typeface="Arial" pitchFamily="34" charset="0"/>
            </a:rPr>
            <a:t>Приме-</a:t>
          </a:r>
          <a:r>
            <a:rPr lang="ru-RU" sz="1100" b="0" kern="1200" dirty="0" err="1" smtClean="0">
              <a:latin typeface="Arial" pitchFamily="34" charset="0"/>
              <a:cs typeface="Arial" pitchFamily="34" charset="0"/>
            </a:rPr>
            <a:t>нение</a:t>
          </a:r>
          <a:endParaRPr lang="ru-RU" sz="1100" b="0" kern="1200" dirty="0">
            <a:latin typeface="Arial" pitchFamily="34" charset="0"/>
            <a:cs typeface="Arial" pitchFamily="34" charset="0"/>
          </a:endParaRPr>
        </a:p>
      </dsp:txBody>
      <dsp:txXfrm rot="16200000">
        <a:off x="1369936" y="1548760"/>
        <a:ext cx="748616" cy="924314"/>
      </dsp:txXfrm>
    </dsp:sp>
    <dsp:sp modelId="{430D3D88-63DB-4BD3-B115-2446852EB01D}">
      <dsp:nvSpPr>
        <dsp:cNvPr id="0" name=""/>
        <dsp:cNvSpPr/>
      </dsp:nvSpPr>
      <dsp:spPr>
        <a:xfrm>
          <a:off x="2072002" y="1406478"/>
          <a:ext cx="463585" cy="244636"/>
        </a:xfrm>
        <a:prstGeom prst="circularArrow">
          <a:avLst/>
        </a:prstGeom>
        <a:solidFill>
          <a:schemeClr val="tx1"/>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dsp:style>
    </dsp:sp>
    <dsp:sp modelId="{A142E566-6FFA-4322-B2B2-900C6A383187}">
      <dsp:nvSpPr>
        <dsp:cNvPr id="0" name=""/>
        <dsp:cNvSpPr/>
      </dsp:nvSpPr>
      <dsp:spPr>
        <a:xfrm rot="10800000">
          <a:off x="2057772" y="1570062"/>
          <a:ext cx="487103" cy="250078"/>
        </a:xfrm>
        <a:prstGeom prst="circularArrow">
          <a:avLst/>
        </a:prstGeom>
        <a:solidFill>
          <a:schemeClr val="tx1"/>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8506</Words>
  <Characters>48490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NMC</Company>
  <LinksUpToDate>false</LinksUpToDate>
  <CharactersWithSpaces>56883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Педколледж</cp:lastModifiedBy>
  <cp:revision>2</cp:revision>
  <dcterms:created xsi:type="dcterms:W3CDTF">2016-03-01T12:59:00Z</dcterms:created>
  <dcterms:modified xsi:type="dcterms:W3CDTF">2016-03-01T12:59:00Z</dcterms:modified>
</cp:coreProperties>
</file>